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D4" w:rsidRPr="006C56D4" w:rsidRDefault="006C56D4" w:rsidP="006C56D4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предоставления субсидий 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юридическим лицам (за исключением муниципальных учреждений) 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бюджета Гулькевичского городского поселения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Гулькевичского района</w:t>
      </w:r>
    </w:p>
    <w:p w:rsidR="006C56D4" w:rsidRPr="006C56D4" w:rsidRDefault="006C56D4" w:rsidP="006C56D4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6D4" w:rsidRPr="006C56D4" w:rsidRDefault="006C56D4" w:rsidP="006C56D4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6D4" w:rsidRPr="006C56D4" w:rsidRDefault="006C56D4" w:rsidP="00B92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78 </w:t>
      </w:r>
      <w:bookmarkEnd w:id="0"/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октября 2023 г</w:t>
      </w:r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№ 1782 «</w:t>
      </w:r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</w:t>
      </w:r>
      <w:proofErr w:type="gramEnd"/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грантов в форме субсидий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руководствуясь уставом </w:t>
      </w:r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6C56D4" w:rsidRDefault="006C56D4" w:rsidP="00B92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предоставления субсидий юридическим лицам (за исключением муниципальных учреждений) из бюджета </w:t>
      </w:r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63748D" w:rsidRP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информационно-телекоммуникационной сети «Интернет». </w:t>
      </w:r>
    </w:p>
    <w:p w:rsidR="00A3402E" w:rsidRDefault="0063748D" w:rsidP="00A3402E">
      <w:pPr>
        <w:pStyle w:val="aa"/>
        <w:ind w:firstLine="709"/>
        <w:jc w:val="both"/>
        <w:rPr>
          <w:sz w:val="28"/>
          <w:szCs w:val="28"/>
        </w:rPr>
      </w:pPr>
      <w:r w:rsidRPr="00A3402E">
        <w:rPr>
          <w:sz w:val="28"/>
          <w:szCs w:val="28"/>
        </w:rPr>
        <w:t xml:space="preserve">3. </w:t>
      </w:r>
      <w:proofErr w:type="gramStart"/>
      <w:r w:rsidR="00A3402E" w:rsidRPr="003169C0">
        <w:rPr>
          <w:sz w:val="28"/>
          <w:szCs w:val="28"/>
        </w:rPr>
        <w:t>Контроль за</w:t>
      </w:r>
      <w:proofErr w:type="gramEnd"/>
      <w:r w:rsidR="00A3402E" w:rsidRPr="003169C0">
        <w:rPr>
          <w:sz w:val="28"/>
          <w:szCs w:val="28"/>
        </w:rPr>
        <w:t xml:space="preserve"> выполнением настоящего постановления возложить на заместителя главы Гулькевичского городского поселения Гулькевичского района, начальника управления жилищно-коммунального и дорожно-транспортного хозяйства Мурыгину М.В.</w:t>
      </w:r>
    </w:p>
    <w:p w:rsid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после его официального опубликования.</w:t>
      </w:r>
    </w:p>
    <w:p w:rsid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48D" w:rsidRPr="0063748D" w:rsidRDefault="0063748D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Гулькевичского городского поселения</w:t>
      </w:r>
    </w:p>
    <w:p w:rsidR="0063748D" w:rsidRDefault="0063748D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       А.Г. Вересов</w:t>
      </w:r>
    </w:p>
    <w:p w:rsidR="00431400" w:rsidRDefault="00431400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400" w:rsidRDefault="00431400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400" w:rsidRDefault="00431400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6"/>
      </w:tblGrid>
      <w:tr w:rsidR="00C25ADA" w:rsidTr="00A51AC0">
        <w:tc>
          <w:tcPr>
            <w:tcW w:w="4361" w:type="dxa"/>
          </w:tcPr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</w:tcPr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</w:p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ADA" w:rsidRDefault="00C25ADA" w:rsidP="00C25A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C25ADA" w:rsidRPr="006C56D4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субсидий юридическим лицам (за исключением муниципальных учреждений) из бюджета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Гулькевичского городского поселения Гулькевичского района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 о предоставлении субсидии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предоставления субсидий юридическим лицам (за исключением муниципальных учреждений) из бюджета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городского поселения Гулькевичского района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 определяет механизм предоставления субсидий юридическим лицам (за исключением муниципальных учреждений) из бюджета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дополнительных материалов, необходимых для выполнения работ по ремонту (частичной замене) кровельного покрытия многоквартирных домов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МКД),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локально-сметного расчета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юридическим лицам на безвозмездной и безвозвратной основе в целях финансового обеспечения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дополнительных материалов, необходимых для выполнения работ 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локально-сметного расчета,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муниципальной программы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постановлением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«Капитальный ремонт общего имущества собственников помещений в многоквартирных домах, расположенных на территории 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bookmarkStart w:id="1" w:name="sub_1002"/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субсидии осуществляется администрацией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главный распорядитель) в пределах доведенных лимитов бюджетных обязательств на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текущий финансовый год, предусмотренных решением Совета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местный бюджет)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0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позднее 1 декабря финансового года предоставления субсидии</w:t>
      </w:r>
      <w:bookmarkEnd w:id="1"/>
      <w:r w:rsidRPr="002C0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Получателями субсидии являются организации любой организационно-правовой формы (за исключением муниципальных учреждений),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на территории Гулькевичского городского поселения Гулькевичского района,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вид деятельности – управление эксплуатацией жилого фонда и дополнительный вид деятельности – производство кровельных работ,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 отбор в соответствии с Порядком отбора юридических лиц (за исключением муниципальных учреждений), в целях финансового обеспечения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дополнительных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материалов, необходимых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выполнения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локально-сметного 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– Получатели субсидии (участники отбора), отбор), установленным разделом 2 настоящего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Отбор Получателей субсидии (участников отбора) осуществляется в соответствии с пунктом 2.1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Объявление о проведении конкурса на предоставление субсидии размещается в средствах массовой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проведения отбора Получателей субсидий (участников отбора) для предоставления субсидий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Способом проведения отбора Получателей субсидий (участников отбора) является конкурс, который проводится для определения получателя субсидии исходя из наилучших условий достижения результатов предоставления субсидий.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Объявление о проведении конкурса на предоставление субсидии размещается в средствах массовой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не позднее, чем за 7 рабочих дней до начала срока приема заявок на участие в конкурсе с указанием: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проведения конкурса: даты и времени начала и окончания приема заявок участников конкурса (не ранее 30-го календарного дня, следующего за днем размещения объявления о проведении конкурса);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о возможности проведения нескольких этапов конкурса с указанием сроков (порядка) их проведения (при необходимости);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наименования, места нахождения, почтового адреса, адреса электронной почты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предоставления субсидии в соответствии с пунктом 1.2 Порядка, а также результатов предоставления субсидии в соответствии с пунктом 3.13 Порядка;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425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доменного имени и (или) указателей страниц 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 на котором обеспечивается проведение конкурса;</w:t>
      </w:r>
      <w:bookmarkEnd w:id="2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426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 Получателю субсидии (участнику отбора) в соответствии с пунктом 2.3 Порядка и перечня документов, предоставляемых участниками конкурса для подтверждения их соответствия указанным требованиям;</w:t>
      </w:r>
      <w:bookmarkEnd w:id="3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427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подачи заявок участниками конкурса и требований, предъявляемых к форме и содержанию заявок, подаваемых участниками конкурса в соответствии с пунктом 2.4 Порядка;</w:t>
      </w:r>
      <w:bookmarkEnd w:id="4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отзыва заявок участников конкурса, порядка возврата заявок участников конкурса,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определяющего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 участников конкурса, порядка внесения изменений в заявки участников конкурса;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рассмотрения и оценки заявок участников конкурса в соответствии с пунктом 2.16 Порядка;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участникам конкурса разъяснений положений объявления о проведении конкурса, даты начала и окончания срока такого предоставления;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 в течение которого победитель (победители) конкурса должен (должны) подписать соглашение о предоставлении субсидии (далее − соглашение);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признания победителя (победителей) конкурса,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размещения результатов конкурса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обеспечивается проведение конкурса в информационно-телекоммуникационной сети «Интернет», которая не может быть позднее 14-го календарного дня, следующего за днем определения победителя конкурса.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получения субсидии Получатель субсидии (участник отбора), должен соответствовать на первое число месяца, предшествующего месяцу, в котором планируется проведение отбора, следующим требованиям: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используемых для промежуточного (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офшорного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владения активами в Российской Федерации (далее –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офшорные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доли участия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получает средства из местного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которого планируется предоставление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правовым актом, на основании иных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муниципальных правовых актов на цели, установленные настоящим Порядком;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олучатель субсидии (участник отбора) не является иностранным агентом в соответствии с Федеральным законом «О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 </w:t>
      </w:r>
      <w:hyperlink r:id="rId7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Налогового кодекса Российской Федерации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отсутствует просроченная задолженность по возврату в местный бюджет, из которой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местным бюджетом, из которого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предоставление субсидии в соответствии с правовым актом;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субсидии (участником отбора), другого юридического лица), ликвидации, в отношении него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качестве индивидуального предпринимателя;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– производителе товаров, работ, услуг, являющихся Получателями субсидии (участниками отбора);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уставе организации в качестве предметов (видов) деятельности, соответствующих целям предоставления субсидии;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 у Получателя субсидии (участника отбора) кадровых, технических ресурсов, необходимых для производства (реализации) товаров, выполнения работ, оказания услуг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затрат для производства (реализации) товаров, выполнения работ, оказания услуг;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 Получателя субсидии (участника отбора) опыта, необходимого для достижения результатов предоставления субсидии;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документов, необходимых для подтверждения соответствия участника конкурса требованиям, предусмотренным настоящим пунктом.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Заявка на участие в конкурсе подается в срок, указанный в объявлении о проведении конкурса по форме согласно приложению 1 к Порядку с приложением к ней следующих документов: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заверенной копии устава или выписки из устава юридического лица на фирменном бланке на бумажном носителе;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Единого государственного реестра юридических лиц на бумажном носителе либо полученной при помощи сервиса «Предоставление сведений из ЕГРЮЛ/ЕГРИП о конкретном юридическом лице/индивидуальном предпринимателе в форме электронного документа» на сайте Федеральной налоговой службы России, которая в соответствии с положениями пунктов 1 и 3 статьи 6 Федерального закона </w:t>
      </w:r>
      <w:hyperlink r:id="rId8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апреля 2011 г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</w:t>
        </w:r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№ 63-ФЗ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электронной подписи» равнозначна выписке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бумажном носителе, не ранее чем за 1 месяц до подачи заявки на участие в конкурсе;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документа, подтверждающего полномочия лица, подписавшего заявку на осуществление действий от имени организации (копия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организации без доверенности (далее −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руководитель).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имени организации заявку подписало иное лицо, к заявке должен прилагаться оригинал доверенности на осуществление данного действия от имени организации, заверенный печатью организации и подписанный руководителем организации;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подписанной руководителем и главным бухгалтером организации, об отсутствии задолженности по налогам и сборам, а также подтверждающей, что участник конкурса не получает из местного бюджета средства (кроме средств, предусмотренных Порядком) на финансовое обеспечение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дополнительных материалов, необходимых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выполнения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ремонту (частичной замене) кровельного покрытия МКД, расположенных на территории Гулькевичского городского поселения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Гулькевичского района,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наличии штатных квалифицированных инженерно-технических работников и рабочих специалистов, соответствующих виду деятельности;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подтверждающей, что претендент на получение субсидии не находится в процессе реорганизации, ликвидации, банкротства, подписанной руководителем организации;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бухгалтерского баланса организации или налоговой декларации на последнюю отчетную дату с отметкой налогового органа о сдаче;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согласия на осуществление контроля главного распорядителя и отдела 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финансового контроля администрации муниципального образования Гулькевичский район (далее – отдел муниципального финансового контроля)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порядка и условий  предоставления субсидии, в том числе в части достижения результатов предоставления субсидии и на включение таких положений в соглашение, а также соблюдения запрета на приобретение за счет полученных из местного бюджета средств иностранной валюты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справки-расчета суммы субсидии на финансовое обеспечение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трат, связанных с приобретением, в том числе дополнительных материалов,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выполнения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средств, предусмотренных пунктом 1.3 Порядка;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на публикацию (размещение) на сайте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информации об участнике конкурса, о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подаваемой участником конкурса заявке и (или) согласия на обработку персональных данных (для физического лица).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Каждый участник конкурса подает одну заявку об участии в конкурсе.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Заявка об участии в конкурсе и представляемые документы должны быть подписаны (заверены) руководителем организации или лицом, уполномоченным выступать от имени организации (с приложением документов, подтверждающих его полномочия в соответствии с действующим законодательством), документы должны быть запечатаны в конверт.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Участник конкурса вправе отозвать поданную заявку не позднее дня окончания срока подачи заявок.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Заявки на получение субсидии с документами, указанными в пункте 2.4 Порядка, принимаются управлением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и дорожно-транспортного хозяйства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Уполномоченный орган: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поступления заявки о предоставлении субсидии и документов, указанных в пункте 2.4 Порядка, регистрирует их в журнале регистрации заявок;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рабочих дней со дня поступления заявки и документов, проверяет: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комплектность документов, предоставленных в соответствии с пунктом 2.4 Порядка;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 сведений, содержащихся в предоставленных документах, указанных в пункте 2.4 Порядка;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представленной участником конкурса информации;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участника конкурса требованиям, указанным в пункте 2.3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Оценка заявок на участие в конкурсе осуществляется конкурсной комиссией по 100-балльной шкале в срок не более 5 рабочих дней после окончания срока приема заявок на участие в конкурсе по следующим группам критериев: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9"/>
        <w:tblW w:w="0" w:type="auto"/>
        <w:tblLook w:val="04A0"/>
      </w:tblPr>
      <w:tblGrid>
        <w:gridCol w:w="817"/>
        <w:gridCol w:w="3969"/>
        <w:gridCol w:w="5068"/>
      </w:tblGrid>
      <w:tr w:rsidR="00C25ADA" w:rsidRPr="00191A44" w:rsidTr="00A51AC0">
        <w:tc>
          <w:tcPr>
            <w:tcW w:w="817" w:type="dxa"/>
            <w:vAlign w:val="center"/>
          </w:tcPr>
          <w:p w:rsidR="00C25ADA" w:rsidRPr="00191A44" w:rsidRDefault="00C25ADA" w:rsidP="00A51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25ADA" w:rsidRPr="00191A44" w:rsidRDefault="00C25ADA" w:rsidP="00A51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C25ADA" w:rsidRPr="00191A44" w:rsidRDefault="00C25ADA" w:rsidP="00A51AC0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068" w:type="dxa"/>
            <w:vAlign w:val="center"/>
          </w:tcPr>
          <w:p w:rsidR="00C25ADA" w:rsidRPr="00191A44" w:rsidRDefault="00C25ADA" w:rsidP="00A51AC0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C25ADA" w:rsidRPr="00191A44" w:rsidTr="00A51AC0">
        <w:tc>
          <w:tcPr>
            <w:tcW w:w="817" w:type="dxa"/>
          </w:tcPr>
          <w:p w:rsidR="00C25ADA" w:rsidRPr="00191A44" w:rsidRDefault="00C25ADA" w:rsidP="00A51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Наличия опыта успешной деятельности</w:t>
            </w:r>
          </w:p>
        </w:tc>
        <w:tc>
          <w:tcPr>
            <w:tcW w:w="5068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года до 5 лет – 10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10 лет – 20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лет – 25 балов.</w:t>
            </w:r>
          </w:p>
        </w:tc>
      </w:tr>
      <w:tr w:rsidR="00C25ADA" w:rsidRPr="00191A44" w:rsidTr="00A51AC0">
        <w:tc>
          <w:tcPr>
            <w:tcW w:w="817" w:type="dxa"/>
          </w:tcPr>
          <w:p w:rsidR="00C25ADA" w:rsidRPr="00191A44" w:rsidRDefault="00C25ADA" w:rsidP="00A51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Наличия квалифицированного кадрового потенциала</w:t>
            </w:r>
          </w:p>
        </w:tc>
        <w:tc>
          <w:tcPr>
            <w:tcW w:w="5068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штатных квалифицированных специалистов у Получателя отбора – 0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штатных квалифицированных специалистов у Участника отбора – 25 балов.</w:t>
            </w:r>
          </w:p>
        </w:tc>
      </w:tr>
      <w:tr w:rsidR="00C25ADA" w:rsidRPr="00191A44" w:rsidTr="00A51AC0">
        <w:tc>
          <w:tcPr>
            <w:tcW w:w="817" w:type="dxa"/>
          </w:tcPr>
          <w:p w:rsidR="00C25ADA" w:rsidRPr="00191A44" w:rsidRDefault="00C25ADA" w:rsidP="00A51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срокам подачи заявки на участие в конкурсе</w:t>
            </w:r>
          </w:p>
        </w:tc>
        <w:tc>
          <w:tcPr>
            <w:tcW w:w="5068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подавший заявку – 25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– 20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и последующий  – 10 балов.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ADA" w:rsidRPr="00191A44" w:rsidTr="00A51AC0">
        <w:tc>
          <w:tcPr>
            <w:tcW w:w="817" w:type="dxa"/>
          </w:tcPr>
          <w:p w:rsidR="00C25ADA" w:rsidRPr="00191A44" w:rsidRDefault="00C25ADA" w:rsidP="00A51A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эффект (количество  отремонтированных (частично замененных) кровельных покрытий МКД, расположенных  на территории Гулькевичского городского поселения Гулькевичского района за год, предшествующий дню подачи заявки)</w:t>
            </w:r>
          </w:p>
        </w:tc>
        <w:tc>
          <w:tcPr>
            <w:tcW w:w="5068" w:type="dxa"/>
          </w:tcPr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МКД, в </w:t>
            </w:r>
            <w:proofErr w:type="gramStart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</w:t>
            </w:r>
            <w:proofErr w:type="gramEnd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Участником отбора проведены работы по ремонту (частичной замене) кровельного покрытия – 10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5 МКД – 20 балов;</w:t>
            </w:r>
          </w:p>
          <w:p w:rsidR="00C25ADA" w:rsidRPr="00191A4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5 МКД и более – 25 балов. </w:t>
            </w:r>
          </w:p>
        </w:tc>
      </w:tr>
    </w:tbl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сведений по соответствующему критерию для оценки заявки на участие в конкурсе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0 баллов.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определяется на основании рейтинга конкурсных заявок путем сложения арифметического значения баллов по каждому критерию оценки, который набрал наибольшее количество баллов с присвоением первого рейтингового места.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При наличии заявок с равным количеством баллов субсидия предоставляется тому претенденту на получение субсидии, заявка которого подана раньше.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на конкурс подана одна заявка на получение субсидии, и она отвечает всем установленным требованиям, конкурсная комиссия по отбору заявок на получение субсидии (далее – конкурсная комиссия) вправе принять решение о допуске заявки на получение субсидии к участию в конкурсе как единственной.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Единственный участник конкурса, заявка которого соответствует требованиям пункта 2.3 настоящего Порядка, признается победителем конкурса.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В случае отсутствия поданных претендентами на получение субсидий заявок и документов или в случае принятия решения конкурсной комиссией о том, что документы ни одного из претендентов на получение субсидий не соответствуют требованиям, предъявляемым к участникам конкурса, конкурс признается несостоявшимся и объявляется повторно в соответствии с Порядком.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После составления рейтинга конкурсных заявок конкурсная комиссия рассчитывает размер субсидии претенденту на получение субсидии.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В течение 3 рабочих дней секретарь конкурсной комиссии передает решение конкурсной комиссии в уполномоченный орган для подготовки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предоставления субсидии,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предоставлении субсидии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проекта соглашения и (или) направления уведомления об отказе в предоставлении субсидии.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Информация о результатах рассмотрения заявок в течение 5 рабочих дней размещается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содержит следующие сведения: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дату, время и место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рассмотрения заявок участников конкурса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оценки заявок участников конкурса;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участниках конкурса, заявки которых были рассмотрены;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принятое на основании результатов оценки указанных предложений решение о присвоении таким заявкам порядковых номеров;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Правила рассмотрения и оценки заявок участников конкурса: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конкурса, на основании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образуется конкурсная комиссия и утверждается ее состав.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является постоянным коллегиальным органом и формируется в количестве не менее 5 человек.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конкурсной комиссии входят председатель, заместитель председателя, секретарь и члены комиссии.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конкурсной комиссии считается правомочным, если на нем присутствует более половины членов комиссии. Во время отсутствия председателя конкурсной комиссии его функции выполняет заместитель председателя конкурсной комиссии.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считается принятым, если за него проголосовало более половины от участвующих в заседании членов комиссии.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путем открытого голосования большинством голосов о возможности предоставления субсидии;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принятые решения протоколом, который подписывают члены конкурсной комиссии, присутствующие на заседании конкурсной комиссии;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 члена конкурсной комиссии особого мнения заносит его в протокол дополнительной графой;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объем субсидии в пределах средств, предусмотренных в местном бюджете на выплату субсидий.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Основанием для отказа Получателю субсидии (участнику отбора) в предоставлении субсидии являются: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представленных Получателем субсидии (участником отбора) документов, определенных правовым актом, или непредставление (представление не в полном объеме) указанных документов;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недостоверности представленной Получателем субсидии (участником отбора) информации.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 на получение субсидии, которым отказано в участии в конкурсе, имеют право повторно подать документы после устранения оснований для отказа, в соответствии с требованиями настоящего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Условия и порядок предоставления субсидий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Получатель субсидии (участник отбора) на первое число месяца, предшествующего месяцу, в котором планируется заключение соглашения, должен соответствовать требованиям, указанным в пункте 2.3 настоящего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Для подтверждения соответствия требованиям, указанным в пункте 3.1 Порядка, Получатель субсидии (участник отбора) представляет документы, указанные в пункте 2.4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Документы, указанные в пункте 3.2 Порядка, представленные для рассмотрения Получателем субсидии (участником отбора), регистрируются уполномоченным органом в день их поступления и рассматриваются в течение 5 рабочих дней со дня их поступления.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Основанием для отказа претендентам на получение субсидий в участии в конкурсе являются: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представленных Получателем субсидии (участником отбора) документов требованиям, определенным пунктом 2.3 Порядка, или непредставление (представление не в полном объеме) указанных документов;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недостоверности представленной Получателем субсидии (участником отбора) информации.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Претенденты на получение субсидий, участники конкурса могут обжаловать действия (бездействие), решения конкурсной комиссии путем подачи соответствующего заявления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рабочих дней со дня принятия решения.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рассматривается главой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уполномоченным им лицом в срок не более 3 рабочих дней со дня его поступления. По результатам рассмотрения заявления составляется мотивированное решение об отмене обжалуемого решения конкурсной комиссии либо об отказе в удовлетворении требований претендента на получение субсидий, участника конкурса.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его отмене, конкурс проводится повторно в установленном порядке.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Претенденты на получение субсидий, участники конкурса также вправе обжаловать решение конкурсной комиссии в судебном порядке.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Размер субсидии составляет до 100 % финансового обеспечения затрат, связанных с реализацией мероприятий, соответствующих целям, предусмотренным пунктом 1.2 Порядка.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A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субсидии производится на основании справки-расчета суммы субсидии на финансовое обеспечение затрат организации, связанных с приобретением материалов, в том числе дополнительных материалов, для выполнения работ по ремонту (частичной замене) кровельного покрытия многоквартирных домов, и изготовлением необходимого для этого локально-сметного расчета, по форме согласно приложению 2 к настоящему Порядку.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субсидии производится по следующей формуле: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spellEnd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>Хі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размер субсидии, тыс. рублей;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Хі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дополнительных материалов, необходимых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1D77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необходимого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 субсидии,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условии, что</w:t>
      </w:r>
    </w:p>
    <w:p w:rsidR="00C25ADA" w:rsidRPr="00B20EC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spellEnd"/>
      <w:r w:rsidRPr="00B20ECA">
        <w:t xml:space="preserve"> </w:t>
      </w:r>
      <w:r w:rsidRPr="00B20ECA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Ф, где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Ф – общий объем лимитов бюджетных обязательств на предоставление субсидий юридическим лицам (за исключением субсидий муниципальным учреждениям) на финансовое обеспечение затрат в текущ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финансовом году, тыс. рублей.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не должен превышать 100 % от общего объема затрат по приобретению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дополнительных материалов, необходимых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заявлении о предоставлении субсидии.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На основании протокола конкурсной комиссии, </w:t>
      </w:r>
      <w:r w:rsidRPr="00EB34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принимает решение о предоставлении субсидии, которое   утверждается постановлением администрации Гулькевичского городского поселения Гулькевичского района с указанием получателя субсидии и размера предоставляемой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 соглашение о предоставлении субсидии (далее − соглашение) </w:t>
      </w:r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типовой формой,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Гулькевичского городского поселения Гулькевичского района.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заключается в течение 10 рабочих дней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утверждения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3.9. Соглашение заключается на текущий финансовый год с указанием объемов финансирования, в пределах утвержденных лимитов бюджетных обязательств.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соглашения осуществляется в письменной форме в виде дополнительного соглашения к соглашению (в том числе дополнительного соглашения о расторжении соглашения), которое является его неотъемлемой частью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условиям, в случае уменьшения главному распорядителю бюджетных средств ранее доведенных лимитов бюджетных обязательств, указанных в пункте 1.3 Порядка, приводящего к невозможности предоставления субсидии в размере, определенном в соглашении.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экземпляр соглашения направляется в муниципальное казенное учреждение «Централизованная бухгалтерия муниципального образования Гулькевичский район» в течение 3 рабочих дней после его подписания.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Результатом предоставления субсидии является выполнение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кровельных покрытий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Показателем результативности предоставления субсидии является снижение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количества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МКД, нуждающихся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ремонте (частичной замене) кровельных покрытий,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аналогичному периоду предыдущего года.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результативности определяется по формуле: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I= Стек. /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Сбаз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I – показатель результативности;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Стек. – доля в общей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площади в МКД кровельного покрытия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нуждающихся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ремонте (частичной замене), расположенных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после освоения субсидии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производилс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(частичная) кровельного покрытия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субсидированные средства, %;</w:t>
      </w:r>
      <w:proofErr w:type="gramEnd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Сбаз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общая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кровельных покрытий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нуждающихся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ремонте (частичной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%.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результативности предоставления субсидии должен быть меньше единицы.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Сроки перечисления субсидии устанавливаются соглашением.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Предоставление субсидии осуществляется в безналичной форме в установленном порядке путем перечисления субсидий на расчетные или корреспондентские счета, открытые Получателям субсидии (участникам отбора) в учреждениях Центрального банка Российской Федерации или кредитных организациях (за исключением субсидий, подлежащих в соответствии с бюджетным законодательством Российской Федерации казначейскому сопровождению).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Расходование средств, источником финансового обеспечения которых является субсидия, предоставляемая на цели в соответствии с пунктом 1.2 Порядка, осуществляется на обеспечение следующих затрат:</w:t>
      </w:r>
    </w:p>
    <w:p w:rsidR="00C25ADA" w:rsidRPr="00C8461E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материалов,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дополнительных материалов, 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 при выполнении работ, оказании услуг;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Получателю субсидии запрещается приобретение за счет предоставленной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 иных операций, определенных нормативными правовыми актами Российской Федерации, муниципальными правовыми актами, регулирующими предоставление субсидии Получателям субсидии (участникам отбора).</w:t>
      </w:r>
      <w:proofErr w:type="gramEnd"/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3.19.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(участник отбора)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дает согласие на осуществление в отношении его проверки главным распорядителем и </w:t>
      </w:r>
      <w:r w:rsidRPr="00DE1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муниципального финансового контроля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порядка и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условий предоставления субсидий, в том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достижения результатов предоставления субсидии и на включение таких положений в соглашение.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несоблюдения условий и порядка предоставления субсидии средства субсидии подлежат возврату в бюджет в течение 10 рабочих дней с момента выявленных нарушений.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подлежит возврату в местный бюджет в следующих случаях: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неисполнения или ненадлежащего исполнения обязательств по соглашению о предоставлении субсидии;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нецелевого использования субсидии, в том числе выявленного по результатам контроля;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досрочного расторжения соглашения о предоставлении субсидии;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условий, установленных при предоставлении средств субсидии.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средства подлежат возврату в местный бюджет в соответствии с требованиями </w:t>
      </w:r>
      <w:hyperlink r:id="rId9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случае нарушения условий, предусмотренных в пункте 5.1 настоящего Порядка, установленных при их предоставлении, о чем главный распорядитель уведомляет Получателя субсидии в течение 10 календарных дней с момента принятия решения о необходимости возврата субсидии.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возврата Получателем субсидии (участником отбора) денежных средств в местный бюджет в течение 30 календарных дней с момента получения соответствующего уведомления,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городского поселения Гулькевичского района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по взысканию подлежащей возврату субсидии в судебном порядке.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решения об отсутствии потребности в использовании остатка субсидии средства подлежат возврату в местный бюджет в течение 10 рабочих дней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Неиспользованная субсидия Получателем субсидии (участником отбора) в срок до 31 декабря отчетного финансового года подлежит возврату в местный бюджет.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неиспользованные остатки субсидии не возвращены Получателем субсидии (участником отбора) в местный бюджет в течение 30 календарных дней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возврате, средства подлежат взысканию в судебном порядке.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субсидии на финансовое обеспечение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дополнительных материалов,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выполнения работ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ремонту (частичной замене) кровельного покрытия МКД, расположенных на территории Гулькевичского городского поселения Гулькевичского района,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изготовлением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подлежащих в соответствии с бюджетным законодательством Российской Федерации казначейскому сопровождению, в Соглашение о предоставлении субсидии включаются положения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казначейском сопровождении, установленные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правилами казначейского сопровождения в соответствии с бюджетным законодательством Российской Федерации.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Субсидии перечисляются не позднее 10-го рабочего дня, следующего за днем заключения соглашения.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3.25. Получателем субсидии (участником отбора) в установленные сроки предоставляются справки об объемах выполненных работ и оказанных услуг, о суммах произведенных при этом затрат, а также отчеты о фактическом использовании предоставленных субсидий.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к отчетности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Получатель субсидии (участник отбора) ежеквартально, в срок до 25 числа месяца, следующего за отчетным кварталом, в соответствии с формой,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представляет главному распорядителю следующие отчеты: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достижении значений результатов предоставления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осуществлении расходов, источником финансового обеспечения которых является субсидия, предоставляемая в порядке финансового обеспечения затрат на цели, указанные в пункте 1.2 Порядка.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Получатель субсидии ежеквартально, в срок до 25 числа месяца, следующего за отчетным кварталом, представляет отчеты, подтверждающие объем выполненных работ (оказанных услуг) и суммы фактически произведенных затрат в связи с выполнением работ (оказанием услуг) о фактическом расходовании субсидии, заверенные руководителем и главным бухгалтером, скрепленные печатью.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Получатель субсидии (участник отбора) представляет годовой отчет в срок до 25 января года, следующего за отчетным годом, о достижении показателя результативности предоставления субсидии, указанного в пункте 3.14 Порядка, заверенный руководителем и главным бухгалтером, скрепленный печатью.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Главный распорядитель осуществляет принятие и регистрацию отчетов, указанных в пунктах 4.1 и 4.2 Порядка в день его поступления.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Проверка отчетов, указанных в пунктах 4.1 и 4.2 Порядка, осуществляется в течение 20 рабочих дней со дня представления таких отчетов.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Получатель субсидии несет ответственность за достоверность представленных им документов и целевое использование субсидии в соответствии с действующим законодательством.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Требования об осуществлении контроля (мониторинга) за соблюдением условий и порядка предоставления субсидий и ответственности за их нарушение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Главный распорядитель проводит мониторинг достижения значений результатов предоставления субсидии, определенных соглашением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Главный распорядитель и отдел муниципального финансового контроля администрации муниципального образования Гулькевичский район проводят проверку соблюдения Получателем субсидии (участником отбора) условий и порядка предоставления субсидий.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 нарушение условий и порядка предоставления субсидий, в том числе за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предоставления субсидии, предусмотрены следующие меры ответственности:</w:t>
      </w:r>
    </w:p>
    <w:p w:rsidR="00C25ADA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субсидий в местный бюджет, в случае нарушения Получателем субсидии (участником отбора) условий, установленных при предоставлении субсидии,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выявленного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главным распорядителем и отделом муниципального финансового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Гулькевичский район, а также в случае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значений результатов предоставления субсидии, указанных в пункте 3.15 Порядка;</w:t>
      </w:r>
    </w:p>
    <w:p w:rsidR="00C25ADA" w:rsidRPr="006C56D4" w:rsidRDefault="00C25ADA" w:rsidP="00C25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штрафных санкций к Получателю субсидии (участнику отбора) в случае нарушения Получателем субсидии (участником отбора) условий, установленных при предоставлении субсидии,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главным распорядителем и отделом муниципального финансового контроля (за исключением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результатов предоставления субсидии, указанных в пункте 3.13 Порядка).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района, начальник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жилищно-коммунального 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дорожно-транспортного хозяйства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М.В. Мурыгина 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4"/>
      </w:tblGrid>
      <w:tr w:rsidR="00C25ADA" w:rsidTr="00A51AC0">
        <w:tc>
          <w:tcPr>
            <w:tcW w:w="5070" w:type="dxa"/>
          </w:tcPr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предоставления субсидий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 лицам (за исключением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учреждений) из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Гулькевичского городского поселения Гулькевичского района</w:t>
            </w:r>
          </w:p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25ADA" w:rsidRPr="00AA72B5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C25ADA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получение субсидии из бюджета Гулькевичского городского поселения Гулькевичского района</w:t>
      </w:r>
    </w:p>
    <w:p w:rsidR="00C25ADA" w:rsidRPr="006C56D4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поселения Гулькевичского района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C25ADA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C25ADA" w:rsidRPr="00AA72B5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 (предприятия)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C25ADA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</w:t>
      </w:r>
    </w:p>
    <w:p w:rsidR="00C25ADA" w:rsidRPr="00AA72B5" w:rsidRDefault="00C25ADA" w:rsidP="00C25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просит (прошу) предоставить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субсидию на финансовое обеспечение затрат в связи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C25ADA" w:rsidRPr="00380DE6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E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(приобретением материалов, в том числе дополнительных материалов, необходимых для выполнения работ по ремонту (частичной замене) кровельного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многоквартирных домов</w:t>
      </w:r>
      <w:r w:rsidRPr="00380DE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на территории Гулькевичского городского поселения Гулькевичского района, и изготовление необходимого для этого локально-сметного расчета)</w:t>
      </w:r>
    </w:p>
    <w:p w:rsidR="00C25ADA" w:rsidRPr="00AA72B5" w:rsidRDefault="00C25ADA" w:rsidP="00C25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________________________________________ руб. __________ коп.</w:t>
      </w:r>
    </w:p>
    <w:p w:rsidR="00C25ADA" w:rsidRPr="00AA72B5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(сумма цифрами и прописью)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 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факс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(ИНН) 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счет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Наименование, адрес банка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идентификационный код (БИК)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корреспондентский счет (к/с)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____________________/ _______________________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района, начальник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жилищно-коммунального 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дорожно-транспортного хозяйства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М.В. Мурыгина 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5ADA" w:rsidSect="0043140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4394"/>
      </w:tblGrid>
      <w:tr w:rsidR="00C25ADA" w:rsidTr="00A51AC0">
        <w:tc>
          <w:tcPr>
            <w:tcW w:w="10031" w:type="dxa"/>
          </w:tcPr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C25ADA" w:rsidRPr="006C56D4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предоставления субсидий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 лицам (за исключением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учреждений) из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Гулькевичского городского поселения Гулькевичского района</w:t>
            </w:r>
          </w:p>
          <w:p w:rsidR="00C25ADA" w:rsidRDefault="00C25ADA" w:rsidP="00A51A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C25ADA" w:rsidRPr="0091424E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C25ADA" w:rsidRPr="0091424E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финансовое обеспечение затрат организации,</w:t>
      </w:r>
    </w:p>
    <w:p w:rsidR="00C25ADA" w:rsidRPr="0091424E" w:rsidRDefault="00C25ADA" w:rsidP="00C25AD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связанных с приобретением материалов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 том числе дополнительных материалов, 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последующего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выполнения работ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ремонту (частичной замене) кровельного покрытия многоквартирных домов 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изготовлением необходимо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локально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расчета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-3186" w:type="dxa"/>
        <w:tblCellMar>
          <w:left w:w="0" w:type="dxa"/>
          <w:right w:w="0" w:type="dxa"/>
        </w:tblCellMar>
        <w:tblLook w:val="04A0"/>
      </w:tblPr>
      <w:tblGrid>
        <w:gridCol w:w="2939"/>
        <w:gridCol w:w="2126"/>
        <w:gridCol w:w="1727"/>
        <w:gridCol w:w="2101"/>
        <w:gridCol w:w="1716"/>
        <w:gridCol w:w="1559"/>
        <w:gridCol w:w="1493"/>
      </w:tblGrid>
      <w:tr w:rsidR="00C25ADA" w:rsidRPr="0091424E" w:rsidTr="00A51AC0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многоквартирного дома, расположенного на территории Гулькевичского городского поселения Гулькевичского района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</w:t>
            </w:r>
            <w:proofErr w:type="gramStart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ремонта (частичной замены) кровельного покрытия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proofErr w:type="gramStart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кровельного покрытия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кровельного покрытия</w:t>
            </w:r>
          </w:p>
          <w:p w:rsidR="00C25ADA" w:rsidRPr="0091424E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(строка 4=2х3)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Предваритель-ная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локально-сметного расчета по ремонту (частичной замены) кровельного покрытия одного МКД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субсидии,</w:t>
            </w:r>
          </w:p>
          <w:p w:rsidR="00C25ADA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  <w:p w:rsidR="00C25ADA" w:rsidRPr="0091424E" w:rsidRDefault="00C25ADA" w:rsidP="00A51AC0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(строка 7=4+5+6)</w:t>
            </w:r>
          </w:p>
        </w:tc>
      </w:tr>
      <w:tr w:rsidR="00C25ADA" w:rsidRPr="0091424E" w:rsidTr="00A51AC0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Default="00C25ADA" w:rsidP="00A51A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25ADA" w:rsidRPr="0091424E" w:rsidTr="00A51AC0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DA" w:rsidRPr="0091424E" w:rsidTr="00A51AC0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DA" w:rsidRPr="0091424E" w:rsidTr="00A51AC0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ADA" w:rsidRPr="0091424E" w:rsidRDefault="00C25ADA" w:rsidP="00A51AC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ADA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         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      _____________________</w:t>
      </w:r>
    </w:p>
    <w:p w:rsidR="00C25ADA" w:rsidRPr="0091424E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должности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42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                                   Ф.И.О.</w:t>
      </w:r>
      <w:proofErr w:type="gramEnd"/>
    </w:p>
    <w:p w:rsidR="00C25ADA" w:rsidRPr="0091424E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2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лица организации)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района, начальник</w:t>
      </w:r>
    </w:p>
    <w:p w:rsidR="00C25ADA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жилищно-коммунального </w:t>
      </w:r>
    </w:p>
    <w:p w:rsidR="00C25ADA" w:rsidRPr="006C56D4" w:rsidRDefault="00C25ADA" w:rsidP="00C25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дорожно-транспортного хозяйства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М.В. Мурыгина </w:t>
      </w:r>
    </w:p>
    <w:p w:rsidR="00C25ADA" w:rsidRPr="006C56D4" w:rsidRDefault="00C25ADA" w:rsidP="00C25A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ADA" w:rsidRPr="006C56D4" w:rsidRDefault="00C25ADA" w:rsidP="00C25AD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25ADA" w:rsidRDefault="00C25AD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25ADA" w:rsidSect="00C25ADA">
      <w:pgSz w:w="16838" w:h="11906" w:orient="landscape" w:code="9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E73" w:rsidRDefault="009E0E73" w:rsidP="00431400">
      <w:pPr>
        <w:spacing w:after="0" w:line="240" w:lineRule="auto"/>
      </w:pPr>
      <w:r>
        <w:separator/>
      </w:r>
    </w:p>
  </w:endnote>
  <w:endnote w:type="continuationSeparator" w:id="0">
    <w:p w:rsidR="009E0E73" w:rsidRDefault="009E0E73" w:rsidP="0043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E73" w:rsidRDefault="009E0E73" w:rsidP="00431400">
      <w:pPr>
        <w:spacing w:after="0" w:line="240" w:lineRule="auto"/>
      </w:pPr>
      <w:r>
        <w:separator/>
      </w:r>
    </w:p>
  </w:footnote>
  <w:footnote w:type="continuationSeparator" w:id="0">
    <w:p w:rsidR="009E0E73" w:rsidRDefault="009E0E73" w:rsidP="0043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1922"/>
      <w:docPartObj>
        <w:docPartGallery w:val="Page Numbers (Top of Page)"/>
        <w:docPartUnique/>
      </w:docPartObj>
    </w:sdtPr>
    <w:sdtContent>
      <w:p w:rsidR="00431400" w:rsidRDefault="007520BA">
        <w:pPr>
          <w:pStyle w:val="a5"/>
          <w:jc w:val="center"/>
        </w:pPr>
        <w:fldSimple w:instr=" PAGE   \* MERGEFORMAT ">
          <w:r w:rsidR="00C25ADA">
            <w:rPr>
              <w:noProof/>
            </w:rPr>
            <w:t>21</w:t>
          </w:r>
        </w:fldSimple>
      </w:p>
    </w:sdtContent>
  </w:sdt>
  <w:p w:rsidR="00431400" w:rsidRDefault="0043140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6D4"/>
    <w:rsid w:val="003016EE"/>
    <w:rsid w:val="00341543"/>
    <w:rsid w:val="00366CDD"/>
    <w:rsid w:val="00431400"/>
    <w:rsid w:val="004E10AF"/>
    <w:rsid w:val="005F3DBC"/>
    <w:rsid w:val="0063748D"/>
    <w:rsid w:val="0065041A"/>
    <w:rsid w:val="00651913"/>
    <w:rsid w:val="006756BE"/>
    <w:rsid w:val="006A29E6"/>
    <w:rsid w:val="006C56D4"/>
    <w:rsid w:val="007520BA"/>
    <w:rsid w:val="0081124C"/>
    <w:rsid w:val="00896224"/>
    <w:rsid w:val="008B0DA0"/>
    <w:rsid w:val="008D3946"/>
    <w:rsid w:val="008E7A24"/>
    <w:rsid w:val="009E0E73"/>
    <w:rsid w:val="00A3402E"/>
    <w:rsid w:val="00A9372F"/>
    <w:rsid w:val="00B92166"/>
    <w:rsid w:val="00C25ADA"/>
    <w:rsid w:val="00C6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C56D4"/>
  </w:style>
  <w:style w:type="paragraph" w:customStyle="1" w:styleId="1">
    <w:name w:val="Нижний колонтитул1"/>
    <w:basedOn w:val="a"/>
    <w:rsid w:val="006C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21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3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400"/>
  </w:style>
  <w:style w:type="paragraph" w:styleId="a7">
    <w:name w:val="footer"/>
    <w:basedOn w:val="a"/>
    <w:link w:val="a8"/>
    <w:uiPriority w:val="99"/>
    <w:semiHidden/>
    <w:unhideWhenUsed/>
    <w:rsid w:val="0043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1400"/>
  </w:style>
  <w:style w:type="table" w:styleId="a9">
    <w:name w:val="Table Grid"/>
    <w:basedOn w:val="a1"/>
    <w:uiPriority w:val="59"/>
    <w:rsid w:val="0043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34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3CF0FB8-17D5-46F6-A5EC-D164267653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5C1D49E-FAAD-4027-8721-C4ED5CA2F0A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21B21C-A408-42C4-B9FE-A939B863C84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6830</Words>
  <Characters>38935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13</cp:revision>
  <cp:lastPrinted>2026-03-04T11:24:00Z</cp:lastPrinted>
  <dcterms:created xsi:type="dcterms:W3CDTF">2026-02-17T10:07:00Z</dcterms:created>
  <dcterms:modified xsi:type="dcterms:W3CDTF">2026-03-11T13:18:00Z</dcterms:modified>
</cp:coreProperties>
</file>