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577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Гулькевичского городского поселения Гулькевичского района объявляет проведение конкурса на определения объема и предоставления субсидии из бюджета Гулькевичского городского поселения Гулькевичского района социально ориентированным некоммерческим организациям, осуществляющим  свою  деятельность на территории Гулькевичского городского поселения    Гулькевичского    района.   Заявки    принимаются    в    период    с 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A75F17">
        <w:rPr>
          <w:rFonts w:ascii="Times New Roman" w:hAnsi="Times New Roman" w:cs="Times New Roman"/>
          <w:color w:val="000000" w:themeColor="text1"/>
          <w:sz w:val="28"/>
          <w:szCs w:val="28"/>
        </w:rPr>
        <w:t>26 сентября</w:t>
      </w:r>
      <w:r w:rsidR="00DD2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F1F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A75F17">
        <w:rPr>
          <w:rFonts w:ascii="Times New Roman" w:hAnsi="Times New Roman" w:cs="Times New Roman"/>
          <w:color w:val="000000" w:themeColor="text1"/>
          <w:sz w:val="28"/>
          <w:szCs w:val="28"/>
        </w:rPr>
        <w:t>27 октября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F1F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 16-00 часов. Заявки направляются по адресу: Краснодарский край г. Гулькевичи ул. Малиновского, 36, а также на электронную почту Гулькевичского городского поселения Гулькевичского района: </w:t>
      </w:r>
      <w:r w:rsidR="00A46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gorod-gulk@mail.ru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A5577" w:rsidRDefault="006A5577" w:rsidP="006A55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консультаций по вопросам подготовки заявок на участие в конкурсе Вы можете обратиться по телефону </w:t>
      </w:r>
      <w:r w:rsidR="005F5003">
        <w:rPr>
          <w:rFonts w:ascii="Times New Roman" w:hAnsi="Times New Roman" w:cs="Times New Roman"/>
          <w:color w:val="000000" w:themeColor="text1"/>
          <w:sz w:val="28"/>
          <w:szCs w:val="28"/>
        </w:rPr>
        <w:t>8-861-60-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5-19-45.</w:t>
      </w:r>
    </w:p>
    <w:p w:rsidR="00EC10A9" w:rsidRDefault="00EC10A9" w:rsidP="00EC10A9">
      <w:pPr>
        <w:pStyle w:val="4"/>
        <w:ind w:firstLine="708"/>
        <w:jc w:val="both"/>
        <w:rPr>
          <w:b w:val="0"/>
          <w:szCs w:val="28"/>
        </w:rPr>
      </w:pPr>
      <w:r w:rsidRPr="000279FD">
        <w:rPr>
          <w:b w:val="0"/>
          <w:szCs w:val="28"/>
        </w:rPr>
        <w:t xml:space="preserve">Целью предоставления </w:t>
      </w:r>
      <w:r>
        <w:rPr>
          <w:b w:val="0"/>
          <w:szCs w:val="28"/>
        </w:rPr>
        <w:t>с</w:t>
      </w:r>
      <w:r w:rsidRPr="000279FD">
        <w:rPr>
          <w:b w:val="0"/>
          <w:szCs w:val="28"/>
        </w:rPr>
        <w:t>убсидий является финансов</w:t>
      </w:r>
      <w:r>
        <w:rPr>
          <w:b w:val="0"/>
          <w:szCs w:val="28"/>
        </w:rPr>
        <w:t>ая</w:t>
      </w:r>
      <w:r w:rsidRPr="000279FD">
        <w:rPr>
          <w:b w:val="0"/>
          <w:szCs w:val="28"/>
        </w:rPr>
        <w:t xml:space="preserve"> </w:t>
      </w:r>
      <w:r>
        <w:rPr>
          <w:b w:val="0"/>
          <w:szCs w:val="28"/>
        </w:rPr>
        <w:t>поддержка</w:t>
      </w:r>
      <w:r w:rsidRPr="000279FD">
        <w:rPr>
          <w:b w:val="0"/>
          <w:szCs w:val="28"/>
        </w:rPr>
        <w:t xml:space="preserve"> деятельности некоммерческих организаций, по решению социальных проблем в </w:t>
      </w:r>
      <w:proofErr w:type="spellStart"/>
      <w:r>
        <w:rPr>
          <w:b w:val="0"/>
          <w:szCs w:val="28"/>
        </w:rPr>
        <w:t>Гулькевичском</w:t>
      </w:r>
      <w:proofErr w:type="spellEnd"/>
      <w:r>
        <w:rPr>
          <w:b w:val="0"/>
          <w:szCs w:val="28"/>
        </w:rPr>
        <w:t xml:space="preserve"> </w:t>
      </w:r>
      <w:r w:rsidRPr="000279FD">
        <w:rPr>
          <w:b w:val="0"/>
          <w:szCs w:val="28"/>
        </w:rPr>
        <w:t xml:space="preserve">городском поселении </w:t>
      </w:r>
      <w:r>
        <w:rPr>
          <w:b w:val="0"/>
          <w:szCs w:val="28"/>
        </w:rPr>
        <w:t>Гулькевичского</w:t>
      </w:r>
      <w:r w:rsidRPr="000279FD">
        <w:rPr>
          <w:b w:val="0"/>
          <w:szCs w:val="28"/>
        </w:rPr>
        <w:t xml:space="preserve"> района</w:t>
      </w:r>
      <w:r>
        <w:rPr>
          <w:b w:val="0"/>
          <w:szCs w:val="28"/>
        </w:rPr>
        <w:t xml:space="preserve"> в целях реализации муниципальной программы</w:t>
      </w:r>
      <w:r w:rsidRPr="000279FD">
        <w:rPr>
          <w:b w:val="0"/>
          <w:szCs w:val="28"/>
        </w:rPr>
        <w:t>. Субсидии предоставляются</w:t>
      </w:r>
      <w:r>
        <w:rPr>
          <w:b w:val="0"/>
          <w:szCs w:val="28"/>
        </w:rPr>
        <w:t xml:space="preserve"> на</w:t>
      </w:r>
      <w:r w:rsidRPr="000279FD">
        <w:rPr>
          <w:b w:val="0"/>
          <w:szCs w:val="28"/>
        </w:rPr>
        <w:t xml:space="preserve">:  </w:t>
      </w:r>
    </w:p>
    <w:p w:rsidR="00EC10A9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организацию и проведение мероприятий в виде социально-бытовых, педагогических, правовых услуг, оказываемых отдельным лицам или группам населения, проживающим на территории Гулькевичского городского поселения Гулькевичского района;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проведение социальной адаптации и реабилитации граждан для преодоления жизненных трудностей, поддержания социального статуса, адаптации в обществе;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 xml:space="preserve">реализацию общественно-полезных программ по улучшению жизни и защите прав ветеранов Великой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F1C">
        <w:rPr>
          <w:rFonts w:ascii="Times New Roman" w:hAnsi="Times New Roman" w:cs="Times New Roman"/>
          <w:sz w:val="28"/>
          <w:szCs w:val="28"/>
        </w:rPr>
        <w:t>течественной войны, локальных военных конфликтов, многодетным семьям, одиноко проживающим гражданам другим членам некоммерческих организаций по решению общественной организации;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увековечение памяти погибших при защите Отечества, создание и совершенствование памятников, музеев (комнат) боевой и трудовой славы;</w:t>
      </w:r>
    </w:p>
    <w:p w:rsidR="00EC10A9" w:rsidRPr="002A0F1C" w:rsidRDefault="00EC10A9" w:rsidP="00EC10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 xml:space="preserve">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 xml:space="preserve"> праздничным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>памятным датам с приобретением и вручением призов и подарков;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расходы, связанные с обеспечением деятельности некоммерческих организаций, в том числе: арендную плату за пользованием имуществом, оплату транспортных услуг, услуг связи и доступа к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A9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расходы, связанные на приобретение печатных изданий средств массой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A9" w:rsidRDefault="00EC10A9" w:rsidP="00EC10A9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сотрудникам некоммерческих организаций, включая начисления;</w:t>
      </w:r>
    </w:p>
    <w:p w:rsidR="00EC10A9" w:rsidRPr="00676509" w:rsidRDefault="00EC10A9" w:rsidP="00EC10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>приобретение основных средств и оборудования, необходимых для функционирования некоммерческой организации;</w:t>
      </w:r>
    </w:p>
    <w:p w:rsidR="00EC10A9" w:rsidRPr="0067650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6509">
        <w:rPr>
          <w:rFonts w:ascii="Times New Roman" w:hAnsi="Times New Roman" w:cs="Times New Roman"/>
          <w:sz w:val="28"/>
          <w:szCs w:val="28"/>
        </w:rPr>
        <w:t>приобретение канцелярских и хозяйственных товаров;</w:t>
      </w:r>
    </w:p>
    <w:p w:rsidR="00EC10A9" w:rsidRPr="0067650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ab/>
        <w:t>охрану общественного порядка;</w:t>
      </w:r>
    </w:p>
    <w:p w:rsidR="00EC10A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ab/>
        <w:t>прочие расходы, связанные с деятельностью некоммерческой организации.</w:t>
      </w:r>
    </w:p>
    <w:p w:rsidR="00AA6378" w:rsidRDefault="00EC10A9" w:rsidP="001907E2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11259C" w:rsidRDefault="0011259C" w:rsidP="00AA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порядком предоставления субсидий 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Гулькевичи можно на официальном сайте администрации Гулькевичского городского поселения Гулькевичского района.</w:t>
      </w:r>
    </w:p>
    <w:p w:rsidR="0011259C" w:rsidRDefault="0011259C" w:rsidP="00112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11259C">
        <w:rPr>
          <w:rFonts w:ascii="Times New Roman" w:hAnsi="Times New Roman" w:cs="Times New Roman"/>
          <w:sz w:val="28"/>
          <w:szCs w:val="28"/>
        </w:rPr>
        <w:t>https://gorodgulkevichi.ru/sites/default/files/media/file/2021-06/postanovleniya-no-345-ot-01.06.2021.doc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78" w:rsidRDefault="0011259C" w:rsidP="006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утвержден </w:t>
      </w:r>
      <w:r w:rsidRPr="00F0328E">
        <w:rPr>
          <w:rFonts w:ascii="Times New Roman" w:hAnsi="Times New Roman" w:cs="Times New Roman"/>
          <w:sz w:val="28"/>
          <w:szCs w:val="28"/>
        </w:rPr>
        <w:t>постановлением администрации Гулькевичского городского поселения Гулькев</w:t>
      </w:r>
      <w:r>
        <w:rPr>
          <w:rFonts w:ascii="Times New Roman" w:hAnsi="Times New Roman" w:cs="Times New Roman"/>
          <w:sz w:val="28"/>
          <w:szCs w:val="28"/>
        </w:rPr>
        <w:t>ичского района от 1 июня 2021 года № 345</w:t>
      </w:r>
      <w:r w:rsidRPr="00F0328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F50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5F50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</w:t>
      </w:r>
      <w:r w:rsidR="005F500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6FC6" w:rsidRDefault="00A46FC6" w:rsidP="006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C6" w:rsidRDefault="00A46FC6" w:rsidP="00A4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C6" w:rsidRDefault="00A46FC6" w:rsidP="00A4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9C" w:rsidRDefault="0011259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9C" w:rsidRDefault="0011259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54" w:rsidRDefault="00E24454"/>
    <w:sectPr w:rsidR="00E24454" w:rsidSect="0011259C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0E" w:rsidRDefault="0020200E" w:rsidP="0011259C">
      <w:pPr>
        <w:spacing w:after="0" w:line="240" w:lineRule="auto"/>
      </w:pPr>
      <w:r>
        <w:separator/>
      </w:r>
    </w:p>
  </w:endnote>
  <w:endnote w:type="continuationSeparator" w:id="0">
    <w:p w:rsidR="0020200E" w:rsidRDefault="0020200E" w:rsidP="0011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0E" w:rsidRDefault="0020200E" w:rsidP="0011259C">
      <w:pPr>
        <w:spacing w:after="0" w:line="240" w:lineRule="auto"/>
      </w:pPr>
      <w:r>
        <w:separator/>
      </w:r>
    </w:p>
  </w:footnote>
  <w:footnote w:type="continuationSeparator" w:id="0">
    <w:p w:rsidR="0020200E" w:rsidRDefault="0020200E" w:rsidP="0011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609"/>
      <w:docPartObj>
        <w:docPartGallery w:val="Page Numbers (Top of Page)"/>
        <w:docPartUnique/>
      </w:docPartObj>
    </w:sdtPr>
    <w:sdtContent>
      <w:p w:rsidR="0011259C" w:rsidRDefault="00BF4951">
        <w:pPr>
          <w:pStyle w:val="a7"/>
          <w:jc w:val="center"/>
        </w:pPr>
        <w:fldSimple w:instr=" PAGE   \* MERGEFORMAT ">
          <w:r w:rsidR="00A75F17">
            <w:rPr>
              <w:noProof/>
            </w:rPr>
            <w:t>2</w:t>
          </w:r>
        </w:fldSimple>
      </w:p>
    </w:sdtContent>
  </w:sdt>
  <w:p w:rsidR="0011259C" w:rsidRDefault="0011259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9A4"/>
    <w:rsid w:val="000019A4"/>
    <w:rsid w:val="000A4489"/>
    <w:rsid w:val="00103973"/>
    <w:rsid w:val="0011259C"/>
    <w:rsid w:val="00176655"/>
    <w:rsid w:val="001907E2"/>
    <w:rsid w:val="001F1F36"/>
    <w:rsid w:val="001F36FC"/>
    <w:rsid w:val="0020200E"/>
    <w:rsid w:val="00381D8E"/>
    <w:rsid w:val="003E4C32"/>
    <w:rsid w:val="00424BB8"/>
    <w:rsid w:val="005C2A9D"/>
    <w:rsid w:val="005F5003"/>
    <w:rsid w:val="006A5577"/>
    <w:rsid w:val="007C2D62"/>
    <w:rsid w:val="008114CB"/>
    <w:rsid w:val="00827919"/>
    <w:rsid w:val="00842495"/>
    <w:rsid w:val="00947984"/>
    <w:rsid w:val="00A46FC6"/>
    <w:rsid w:val="00A54E74"/>
    <w:rsid w:val="00A75F17"/>
    <w:rsid w:val="00A858F1"/>
    <w:rsid w:val="00AA6378"/>
    <w:rsid w:val="00B71F26"/>
    <w:rsid w:val="00B86D59"/>
    <w:rsid w:val="00BF4951"/>
    <w:rsid w:val="00C8000B"/>
    <w:rsid w:val="00DD2E37"/>
    <w:rsid w:val="00DF0D43"/>
    <w:rsid w:val="00DF2658"/>
    <w:rsid w:val="00E24454"/>
    <w:rsid w:val="00EC10A9"/>
    <w:rsid w:val="00EE370A"/>
    <w:rsid w:val="00F014E0"/>
    <w:rsid w:val="00F1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77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EC10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55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5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AA6378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AA6378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C10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59C"/>
  </w:style>
  <w:style w:type="paragraph" w:styleId="a9">
    <w:name w:val="footer"/>
    <w:basedOn w:val="a"/>
    <w:link w:val="aa"/>
    <w:uiPriority w:val="99"/>
    <w:semiHidden/>
    <w:unhideWhenUsed/>
    <w:rsid w:val="001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2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2025-09-18T06:15:00Z</cp:lastPrinted>
  <dcterms:created xsi:type="dcterms:W3CDTF">2022-02-08T10:37:00Z</dcterms:created>
  <dcterms:modified xsi:type="dcterms:W3CDTF">2025-09-18T06:15:00Z</dcterms:modified>
</cp:coreProperties>
</file>