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2"/>
        <w:gridCol w:w="4829"/>
      </w:tblGrid>
      <w:tr w:rsidR="00CE220E" w:rsidRPr="00CE220E" w:rsidTr="00F15D5E">
        <w:tc>
          <w:tcPr>
            <w:tcW w:w="4742" w:type="dxa"/>
            <w:shd w:val="clear" w:color="auto" w:fill="auto"/>
          </w:tcPr>
          <w:p w:rsidR="00CE220E" w:rsidRPr="00CE220E" w:rsidRDefault="00CE220E" w:rsidP="00CE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9" w:type="dxa"/>
            <w:shd w:val="clear" w:color="auto" w:fill="auto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bCs/>
                <w:sz w:val="28"/>
                <w:szCs w:val="28"/>
              </w:rPr>
              <w:t>Вносится главой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Гулькевичского городского поселения</w:t>
            </w:r>
          </w:p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bCs/>
                <w:sz w:val="28"/>
                <w:szCs w:val="28"/>
              </w:rPr>
              <w:t>Гулькевичского района</w:t>
            </w:r>
          </w:p>
        </w:tc>
      </w:tr>
    </w:tbl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22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Проект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1270</wp:posOffset>
            </wp:positionV>
            <wp:extent cx="617220" cy="800100"/>
            <wp:effectExtent l="19050" t="0" r="0" b="0"/>
            <wp:wrapSquare wrapText="left"/>
            <wp:docPr id="2" name="Рисунок 2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>от_______________                                                                             № ___________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>г. Гулькевичи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ab/>
      </w:r>
      <w:r w:rsidRPr="00CE22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Гулькевичского </w:t>
      </w: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Гулькевичского района 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 xml:space="preserve">от 19 января 2018 года № 3/51 «О Координационном совете 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 xml:space="preserve">по развитию территориального общественного 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 xml:space="preserve">самоуправления Гулькевичского городского поселения 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>Гулькевичского района»</w:t>
      </w: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 xml:space="preserve">  В соответствии с организационно кадровыми изменениями, руководствуясь уставом Гулькевичского городского поселения Гулькевичского района, Совет Гулькевичского городского поселения Гулькевичского района решил: </w:t>
      </w: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>1. Внести в решение Совета Гулькевичского городского поселения Гулькевичского района от 19 января 2018 года № 3/51 «О Координационном совете по развитию территориального общественного самоуправления Гулькевичского городского поселения Гулькевичского района» изменение, изложив приложение  2 в новой редакции (прилагается).</w:t>
      </w: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>2. Опубликовать настоящее решение в общественно-политической газете Гулькевичского района Краснодарского края «В 24 часа» и разместить на сайте Гулькевичского городского поселения Гулькевичского района в информационно-телекоммуникационной сети «Интернет».</w:t>
      </w:r>
      <w:r w:rsidRPr="00CE22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 xml:space="preserve">3. Контроль за выполнением настоящего решения возложить на </w:t>
      </w:r>
      <w:r w:rsidRPr="00CE220E">
        <w:rPr>
          <w:rFonts w:ascii="Times New Roman" w:hAnsi="Times New Roman" w:cs="Times New Roman"/>
          <w:sz w:val="28"/>
          <w:szCs w:val="28"/>
        </w:rPr>
        <w:lastRenderedPageBreak/>
        <w:t>постоянную комиссию Совета Гулькевичского городского поселения Гулькевичского района по депутатской этике, развитию институтов гражданского общества, взаимодействию с территориальным общественным самоуправлением, общественными объединениями и политическими партиями (</w:t>
      </w:r>
      <w:proofErr w:type="spellStart"/>
      <w:r w:rsidRPr="00CE220E">
        <w:rPr>
          <w:rFonts w:ascii="Times New Roman" w:hAnsi="Times New Roman" w:cs="Times New Roman"/>
          <w:sz w:val="28"/>
          <w:szCs w:val="28"/>
        </w:rPr>
        <w:t>Колган</w:t>
      </w:r>
      <w:proofErr w:type="spellEnd"/>
      <w:r w:rsidRPr="00CE220E">
        <w:rPr>
          <w:rFonts w:ascii="Times New Roman" w:hAnsi="Times New Roman" w:cs="Times New Roman"/>
          <w:sz w:val="28"/>
          <w:szCs w:val="28"/>
        </w:rPr>
        <w:t xml:space="preserve"> Н.М.).</w:t>
      </w:r>
    </w:p>
    <w:p w:rsidR="00CE220E" w:rsidRPr="00CE220E" w:rsidRDefault="00CE220E" w:rsidP="00CE220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E220E" w:rsidRPr="00CE220E" w:rsidRDefault="00CE220E" w:rsidP="00CE220E">
      <w:pPr>
        <w:keepLines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keepLines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0A0"/>
      </w:tblPr>
      <w:tblGrid>
        <w:gridCol w:w="4798"/>
        <w:gridCol w:w="4978"/>
      </w:tblGrid>
      <w:tr w:rsidR="00CE220E" w:rsidRPr="00CE220E" w:rsidTr="00F15D5E">
        <w:tc>
          <w:tcPr>
            <w:tcW w:w="4798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________________       А.Г. Вересов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Совета Гулькевичского городского  поселения Гулькевичского района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______________________А.В. </w:t>
            </w:r>
            <w:proofErr w:type="spellStart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</w:p>
          <w:p w:rsidR="00CE220E" w:rsidRPr="00CE220E" w:rsidRDefault="00CE220E" w:rsidP="00CE2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400"/>
      </w:tblGrid>
      <w:tr w:rsidR="00CE220E" w:rsidRPr="00CE220E" w:rsidTr="00F15D5E">
        <w:tc>
          <w:tcPr>
            <w:tcW w:w="4428" w:type="dxa"/>
          </w:tcPr>
          <w:p w:rsidR="00CE220E" w:rsidRPr="00CE220E" w:rsidRDefault="00CE220E" w:rsidP="00CE220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E220E" w:rsidRPr="00CE220E" w:rsidRDefault="00CE220E" w:rsidP="00CE220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E220E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</w:t>
            </w:r>
          </w:p>
        </w:tc>
      </w:tr>
      <w:tr w:rsidR="00CE220E" w:rsidRPr="00CE220E" w:rsidTr="00F15D5E">
        <w:tc>
          <w:tcPr>
            <w:tcW w:w="4428" w:type="dxa"/>
          </w:tcPr>
          <w:p w:rsidR="00CE220E" w:rsidRPr="00CE220E" w:rsidRDefault="00CE220E" w:rsidP="00CE220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E220E" w:rsidRPr="00CE220E" w:rsidRDefault="00CE220E" w:rsidP="00CE220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E220E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решению Совета</w:t>
            </w:r>
          </w:p>
          <w:p w:rsidR="00CE220E" w:rsidRPr="00CE220E" w:rsidRDefault="00CE220E" w:rsidP="00CE220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E220E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Гулькевичского городского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поселения Гулькевичского района</w:t>
            </w:r>
          </w:p>
          <w:p w:rsidR="00CE220E" w:rsidRPr="00CE220E" w:rsidRDefault="00CE220E" w:rsidP="00CE220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E220E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от______________ №  _____</w:t>
            </w:r>
          </w:p>
        </w:tc>
      </w:tr>
      <w:tr w:rsidR="00CE220E" w:rsidRPr="00CE220E" w:rsidTr="00F15D5E">
        <w:tc>
          <w:tcPr>
            <w:tcW w:w="4428" w:type="dxa"/>
          </w:tcPr>
          <w:p w:rsidR="00CE220E" w:rsidRPr="00CE220E" w:rsidRDefault="00CE220E" w:rsidP="00CE220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220E" w:rsidRPr="00CE220E" w:rsidRDefault="00CE220E" w:rsidP="00CE220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E220E" w:rsidRPr="00CE220E" w:rsidRDefault="00CE220E" w:rsidP="00CE220E">
            <w:pPr>
              <w:pStyle w:val="a9"/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E220E" w:rsidRPr="00CE220E" w:rsidRDefault="00CE220E" w:rsidP="00CE220E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E220E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«Приложение 2</w:t>
            </w:r>
          </w:p>
          <w:p w:rsidR="00CE220E" w:rsidRPr="00CE220E" w:rsidRDefault="00CE220E" w:rsidP="00CE220E">
            <w:pPr>
              <w:pStyle w:val="a9"/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E220E" w:rsidRPr="00CE220E" w:rsidRDefault="00CE220E" w:rsidP="00CE220E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E220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</w:t>
            </w:r>
          </w:p>
          <w:p w:rsidR="00CE220E" w:rsidRPr="00CE220E" w:rsidRDefault="00CE220E" w:rsidP="00CE220E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E220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решением Совета Гулькевичского городского поселения Гулькевичского района от 19 января 2018 года № 3/51</w:t>
            </w:r>
          </w:p>
          <w:p w:rsidR="00CE220E" w:rsidRPr="00CE220E" w:rsidRDefault="00CE220E" w:rsidP="00CE220E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E220E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(в редакции решения Совета  Гулькевичского городского поселения Гулькевичского района</w:t>
            </w:r>
          </w:p>
          <w:p w:rsidR="00CE220E" w:rsidRPr="00CE220E" w:rsidRDefault="00CE220E" w:rsidP="00CE220E">
            <w:pPr>
              <w:pStyle w:val="a9"/>
              <w:widowControl w:val="0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  <w:lang w:val="ru-RU" w:eastAsia="ru-RU"/>
              </w:rPr>
            </w:pPr>
            <w:r w:rsidRPr="00CE220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 ______________№_________)</w:t>
            </w:r>
          </w:p>
        </w:tc>
      </w:tr>
    </w:tbl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развитию территориального общественного самоуправления  Гулькевичского городского поселения Гулькевичского района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108" w:type="dxa"/>
        <w:tblLook w:val="0000"/>
      </w:tblPr>
      <w:tblGrid>
        <w:gridCol w:w="3600"/>
        <w:gridCol w:w="6200"/>
      </w:tblGrid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6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Захарюта</w:t>
            </w:r>
            <w:proofErr w:type="spellEnd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62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Гулькевичского городского поселения Гулькевичского района, начальник организационно-кадрового управления, председатель Координационного совета;        </w:t>
            </w:r>
          </w:p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6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Потапова        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Жанна Георгиевна</w:t>
            </w:r>
          </w:p>
        </w:tc>
        <w:tc>
          <w:tcPr>
            <w:tcW w:w="62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 –   кадрового управления администрации Гулькевичского городского поселения Гулькевичского района, заместитель председателя Координационного совета;</w:t>
            </w:r>
          </w:p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6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Будковская</w:t>
            </w:r>
            <w:proofErr w:type="spellEnd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:rsidR="00CE220E" w:rsidRPr="00CE220E" w:rsidRDefault="00CE220E" w:rsidP="00CE220E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организационно –   кадрового управления администрации Гулькевичского городского поселения Гулькевичского района, секретарь Координационного совета. </w:t>
            </w:r>
          </w:p>
        </w:tc>
      </w:tr>
    </w:tbl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 xml:space="preserve"> Члены Координационного совета:</w:t>
      </w:r>
    </w:p>
    <w:p w:rsidR="00CE220E" w:rsidRPr="00CE220E" w:rsidRDefault="00CE220E" w:rsidP="00CE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108" w:type="dxa"/>
        <w:tblLook w:val="0000"/>
      </w:tblPr>
      <w:tblGrid>
        <w:gridCol w:w="3700"/>
        <w:gridCol w:w="6100"/>
      </w:tblGrid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Ариев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Александр Игоревич</w:t>
            </w: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депутат Совета Гулькевичского Городского поселения Гулькевичского района, член постоянной комиссии по социальным вопросам, культуре, спорту и молодежной политике                  (по согласованию);</w:t>
            </w: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Беляев              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учреждение культуры «</w:t>
            </w:r>
            <w:proofErr w:type="spellStart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 центр «Лукоморье» Гулькевичского городского поселения Гулькевичского района;  </w:t>
            </w: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Журавлева     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территориального общественного самоуправления «Центральное» Гулькевичского городского поселения Гулькевичского района;</w:t>
            </w:r>
          </w:p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Москалев         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Николай Васильевич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депутат Совета Гулькевичского городского поселения Гулькевичского района, заместитель председателя Совета Гулькевичского городского поселения Гулькевичского района                                (по согласованию);</w:t>
            </w:r>
          </w:p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Пикалов          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депутат Совета Гулькевичского городского поселения Гулькевичского района, председатель постоянной комиссии по жилищно-коммунальному хозяйству, благоустройству, архитектуре, градостроительству, транспорту и связи (по согласованию);</w:t>
            </w: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0E" w:rsidRPr="00CE220E" w:rsidTr="00F15D5E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700" w:type="dxa"/>
          </w:tcPr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Шалунова</w:t>
            </w:r>
            <w:proofErr w:type="spellEnd"/>
            <w:r w:rsidRPr="00CE22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</w:t>
            </w:r>
          </w:p>
          <w:p w:rsidR="00CE220E" w:rsidRPr="00CE220E" w:rsidRDefault="00CE220E" w:rsidP="00CE2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Надежда Егоровна</w:t>
            </w:r>
          </w:p>
        </w:tc>
        <w:tc>
          <w:tcPr>
            <w:tcW w:w="6100" w:type="dxa"/>
          </w:tcPr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0E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территориального общественного самоуправления «Западный микрорайон» Гулькевичского городского поселения Гулькевичского района.».</w:t>
            </w:r>
          </w:p>
          <w:p w:rsidR="00CE220E" w:rsidRPr="00CE220E" w:rsidRDefault="00CE220E" w:rsidP="00CE2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</w:t>
      </w:r>
    </w:p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 xml:space="preserve">Гулькевичского района, начальник </w:t>
      </w:r>
    </w:p>
    <w:p w:rsidR="00CE220E" w:rsidRPr="00CE220E" w:rsidRDefault="00CE220E" w:rsidP="00CE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0E">
        <w:rPr>
          <w:rFonts w:ascii="Times New Roman" w:hAnsi="Times New Roman" w:cs="Times New Roman"/>
          <w:sz w:val="28"/>
          <w:szCs w:val="28"/>
        </w:rPr>
        <w:t xml:space="preserve">организационно-кадрового управления                                              Н.В. </w:t>
      </w:r>
      <w:proofErr w:type="spellStart"/>
      <w:r w:rsidRPr="00CE220E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0E" w:rsidRPr="00CE220E" w:rsidRDefault="00CE220E" w:rsidP="00CE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220E" w:rsidRPr="00CE220E" w:rsidSect="00C058AB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B1" w:rsidRDefault="00CE220E" w:rsidP="00A566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7B1" w:rsidRDefault="00CE220E">
    <w:pPr>
      <w:pStyle w:val="a3"/>
    </w:pPr>
  </w:p>
  <w:p w:rsidR="005B17B1" w:rsidRDefault="00CE22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B1" w:rsidRDefault="00CE220E" w:rsidP="00A566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B17B1" w:rsidRDefault="00CE220E">
    <w:pPr>
      <w:pStyle w:val="a3"/>
    </w:pPr>
  </w:p>
  <w:p w:rsidR="005B17B1" w:rsidRDefault="00CE220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characterSpacingControl w:val="doNotCompress"/>
  <w:compat>
    <w:useFELayout/>
  </w:compat>
  <w:rsids>
    <w:rsidRoot w:val="00CE220E"/>
    <w:rsid w:val="00CE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2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E220E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CE220E"/>
  </w:style>
  <w:style w:type="paragraph" w:customStyle="1" w:styleId="ConsPlusNormal">
    <w:name w:val="ConsPlusNormal"/>
    <w:uiPriority w:val="99"/>
    <w:rsid w:val="00CE2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CE220E"/>
    <w:pPr>
      <w:spacing w:after="0" w:line="240" w:lineRule="auto"/>
      <w:ind w:firstLine="900"/>
      <w:jc w:val="both"/>
    </w:pPr>
    <w:rPr>
      <w:rFonts w:ascii="Calibri" w:eastAsia="Times New Roman" w:hAnsi="Calibri" w:cs="Times New Roman"/>
      <w:sz w:val="28"/>
      <w:szCs w:val="28"/>
      <w:lang/>
    </w:rPr>
  </w:style>
  <w:style w:type="character" w:customStyle="1" w:styleId="a7">
    <w:name w:val="Основной текст с отступом Знак"/>
    <w:basedOn w:val="a0"/>
    <w:link w:val="a6"/>
    <w:uiPriority w:val="99"/>
    <w:rsid w:val="00CE220E"/>
    <w:rPr>
      <w:rFonts w:ascii="Calibri" w:eastAsia="Times New Roman" w:hAnsi="Calibri" w:cs="Times New Roman"/>
      <w:sz w:val="28"/>
      <w:szCs w:val="28"/>
      <w:lang/>
    </w:rPr>
  </w:style>
  <w:style w:type="character" w:customStyle="1" w:styleId="a8">
    <w:name w:val="Цветовое выделение"/>
    <w:rsid w:val="00CE220E"/>
    <w:rPr>
      <w:b/>
      <w:color w:val="26282F"/>
    </w:rPr>
  </w:style>
  <w:style w:type="paragraph" w:styleId="a9">
    <w:name w:val="Plain Text"/>
    <w:basedOn w:val="a"/>
    <w:link w:val="aa"/>
    <w:rsid w:val="00CE22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Текст Знак"/>
    <w:basedOn w:val="a0"/>
    <w:link w:val="a9"/>
    <w:rsid w:val="00CE220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2024-11-05T08:24:00Z</dcterms:created>
  <dcterms:modified xsi:type="dcterms:W3CDTF">2024-11-05T08:32:00Z</dcterms:modified>
</cp:coreProperties>
</file>