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3A" w:rsidRPr="009B623A" w:rsidRDefault="00FA3A20" w:rsidP="00394CBC">
      <w:pPr>
        <w:spacing w:before="120" w:after="12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14</w:t>
      </w:r>
      <w:r w:rsidR="00BA50C4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июня</w:t>
      </w:r>
      <w:r w:rsidR="00AB7CF0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202</w:t>
      </w:r>
      <w:r w:rsidR="00AB7CF0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4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года с 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13</w:t>
      </w:r>
      <w:r w:rsidR="00980579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-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00 до </w:t>
      </w:r>
      <w:r w:rsidR="00394CBC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1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5</w:t>
      </w:r>
      <w:r w:rsidR="00980579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-</w:t>
      </w:r>
      <w:r w:rsidR="009B623A" w:rsidRPr="009B623A">
        <w:rPr>
          <w:rFonts w:ascii="Montserrat" w:eastAsia="Times New Roman" w:hAnsi="Montserrat" w:cs="Times New Roman"/>
          <w:b/>
          <w:bCs/>
          <w:color w:val="000000"/>
          <w:kern w:val="36"/>
          <w:sz w:val="43"/>
          <w:szCs w:val="43"/>
          <w:lang w:eastAsia="ru-RU"/>
        </w:rPr>
        <w:t>00 часов будет проведен осмотр объектов недвижимого имущества</w:t>
      </w:r>
    </w:p>
    <w:p w:rsidR="009B623A" w:rsidRPr="009B623A" w:rsidRDefault="009B623A" w:rsidP="00394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пункта 5 части 6 статьи 69.1 Федерального закона от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июля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г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218-ФЗ «О государственной регистрации недвижимости</w:t>
      </w:r>
      <w:r w:rsid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A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от 28 апреля 2021 года №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формы актов осмотра здания, </w:t>
      </w: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сооружения или объекта незавершенного строительства при выявлении правообладателей ранее учтенных объектов недвижимости», комиссией администрации 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 городского поселения Гулькевичского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учтенных объектов недвижимости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A20" w:rsidRPr="00FA3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A5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июня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с </w:t>
      </w:r>
      <w:r w:rsidR="00FA3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980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00 до </w:t>
      </w:r>
      <w:r w:rsidR="00BA5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A3A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980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9B6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часов</w:t>
      </w:r>
      <w:r w:rsidR="00AB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осмотр следующих объектов недвижимого имущества, расположенных по адресам:</w:t>
      </w:r>
      <w:proofErr w:type="gramEnd"/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97"/>
        <w:gridCol w:w="6712"/>
      </w:tblGrid>
      <w:tr w:rsidR="009B623A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B623A" w:rsidRPr="00FA3A20" w:rsidRDefault="00A1782D" w:rsidP="00FA3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97" w:type="dxa"/>
            <w:vAlign w:val="center"/>
          </w:tcPr>
          <w:p w:rsidR="009B623A" w:rsidRPr="00FA3A20" w:rsidRDefault="00A1782D" w:rsidP="00FA3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9B623A" w:rsidRPr="00FA3A20" w:rsidRDefault="00A1782D" w:rsidP="00FA3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A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объекта недвижимости</w:t>
            </w:r>
          </w:p>
        </w:tc>
      </w:tr>
      <w:tr w:rsidR="00FA3A20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A3A20" w:rsidRPr="00FA3A20" w:rsidRDefault="00FA3A20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vAlign w:val="center"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23:06:1902113:213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</w:t>
            </w:r>
            <w:proofErr w:type="gramStart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Гулькевичи, ул.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Короткова, 80</w:t>
            </w:r>
          </w:p>
        </w:tc>
      </w:tr>
      <w:tr w:rsidR="00FA3A20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A3A20" w:rsidRPr="00FA3A20" w:rsidRDefault="00FA3A20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7" w:type="dxa"/>
            <w:vAlign w:val="center"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23:06:1902113:251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</w:t>
            </w:r>
            <w:proofErr w:type="gramStart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Гулькевичи, ул.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Короткова, 70</w:t>
            </w:r>
          </w:p>
        </w:tc>
      </w:tr>
      <w:tr w:rsidR="00FA3A20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A3A20" w:rsidRPr="00FA3A20" w:rsidRDefault="00FA3A20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7" w:type="dxa"/>
            <w:vAlign w:val="center"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23:06:1902113:263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Гулькевичи, ул</w:t>
            </w:r>
            <w:proofErr w:type="gramStart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ороткова, 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FA3A20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A3A20" w:rsidRPr="00FA3A20" w:rsidRDefault="00FA3A20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7" w:type="dxa"/>
            <w:vAlign w:val="center"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23:06:1902114:70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р-н. Гулькевичский, г. Гулькевичи, ул.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Короткова, 23</w:t>
            </w:r>
          </w:p>
        </w:tc>
      </w:tr>
      <w:tr w:rsidR="00FA3A20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A3A20" w:rsidRPr="00FA3A20" w:rsidRDefault="00FA3A20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7" w:type="dxa"/>
            <w:vAlign w:val="center"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23:06:1902117:64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</w:t>
            </w:r>
            <w:proofErr w:type="gramStart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Гулькевичи, ул.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Матросова, 11</w:t>
            </w:r>
          </w:p>
        </w:tc>
      </w:tr>
      <w:tr w:rsidR="00FA3A20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A3A20" w:rsidRPr="00FA3A20" w:rsidRDefault="00FA3A20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7" w:type="dxa"/>
            <w:vAlign w:val="center"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23:06:1902120:194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р-н. Гулькевичский, г. Гулькевичи, ул.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Ореховая</w:t>
            </w:r>
            <w:proofErr w:type="gramEnd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15</w:t>
            </w:r>
          </w:p>
        </w:tc>
      </w:tr>
      <w:tr w:rsidR="00FA3A20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A3A20" w:rsidRPr="00FA3A20" w:rsidRDefault="00FA3A20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7" w:type="dxa"/>
            <w:vAlign w:val="center"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23:06:1902126:73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Гулькевичи, ул</w:t>
            </w:r>
            <w:proofErr w:type="gramStart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аксименко, 48</w:t>
            </w:r>
          </w:p>
        </w:tc>
      </w:tr>
      <w:tr w:rsidR="00FA3A20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A3A20" w:rsidRPr="00FA3A20" w:rsidRDefault="00FA3A20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7" w:type="dxa"/>
            <w:vAlign w:val="center"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23:06:1902126:87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</w:t>
            </w:r>
            <w:proofErr w:type="gramStart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Гулькевичи, ул.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Максименко, 16</w:t>
            </w:r>
          </w:p>
        </w:tc>
      </w:tr>
      <w:tr w:rsidR="00FA3A20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A3A20" w:rsidRPr="00FA3A20" w:rsidRDefault="00FA3A20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7" w:type="dxa"/>
            <w:vAlign w:val="center"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23:06:1902130:244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Гулькевичи, ул.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A3A20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A3A20" w:rsidRPr="00FA3A20" w:rsidRDefault="00FA3A20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vAlign w:val="center"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23:06:1902120:635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район, </w:t>
            </w:r>
            <w:proofErr w:type="gramStart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Гулькевичи, пер.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Цветущий, 10</w:t>
            </w:r>
          </w:p>
        </w:tc>
      </w:tr>
      <w:tr w:rsidR="00FA3A20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A3A20" w:rsidRPr="00FA3A20" w:rsidRDefault="00FA3A20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7" w:type="dxa"/>
            <w:vAlign w:val="center"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23:06:1902139:88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</w:t>
            </w:r>
            <w:proofErr w:type="gramStart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Гулькевичи,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Королева, 34</w:t>
            </w:r>
          </w:p>
        </w:tc>
      </w:tr>
      <w:tr w:rsidR="00FA3A20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A3A20" w:rsidRPr="00FA3A20" w:rsidRDefault="00FA3A20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7" w:type="dxa"/>
            <w:vAlign w:val="center"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23:06:1902139:105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Краснодарский край, Гулькевичский р-н, </w:t>
            </w:r>
            <w:proofErr w:type="gramStart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Гулькевичи,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Королева, 39</w:t>
            </w:r>
          </w:p>
        </w:tc>
      </w:tr>
      <w:tr w:rsidR="00FA3A20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FA3A20" w:rsidRPr="00FA3A20" w:rsidRDefault="00FA3A20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7" w:type="dxa"/>
            <w:vAlign w:val="center"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23:06:1902119:53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FA3A20" w:rsidRPr="00FA3A20" w:rsidRDefault="00FA3A20" w:rsidP="00FA3A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Гулькевичский р-н,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Гулькевичи, ул</w:t>
            </w:r>
            <w:proofErr w:type="gramStart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вобод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3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85</w:t>
            </w:r>
          </w:p>
        </w:tc>
      </w:tr>
      <w:tr w:rsidR="00BC2806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C2806" w:rsidRPr="00FA3A20" w:rsidRDefault="00BC2806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7" w:type="dxa"/>
            <w:vAlign w:val="center"/>
          </w:tcPr>
          <w:p w:rsidR="00BC2806" w:rsidRPr="00BC2806" w:rsidRDefault="00BC2806">
            <w:pPr>
              <w:rPr>
                <w:rFonts w:ascii="Times New Roman" w:hAnsi="Times New Roman" w:cs="Times New Roman"/>
                <w:color w:val="000000"/>
              </w:rPr>
            </w:pPr>
            <w:r w:rsidRPr="00BC2806">
              <w:rPr>
                <w:rFonts w:ascii="Times New Roman" w:hAnsi="Times New Roman" w:cs="Times New Roman"/>
                <w:color w:val="000000"/>
              </w:rPr>
              <w:t>23:06:1902130:452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BC2806" w:rsidRPr="00BC2806" w:rsidRDefault="00BC2806">
            <w:pPr>
              <w:rPr>
                <w:rFonts w:ascii="Times New Roman" w:hAnsi="Times New Roman" w:cs="Times New Roman"/>
                <w:color w:val="000000"/>
              </w:rPr>
            </w:pPr>
            <w:r w:rsidRPr="00BC2806">
              <w:rPr>
                <w:rFonts w:ascii="Times New Roman" w:hAnsi="Times New Roman" w:cs="Times New Roman"/>
                <w:color w:val="000000"/>
              </w:rPr>
              <w:t>Краснодарский край, Гулькевичский р-</w:t>
            </w:r>
            <w:r>
              <w:rPr>
                <w:rFonts w:ascii="Times New Roman" w:hAnsi="Times New Roman" w:cs="Times New Roman"/>
                <w:color w:val="000000"/>
              </w:rPr>
              <w:t>н, 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улькевичи, ул.Заречная, </w:t>
            </w:r>
            <w:r w:rsidRPr="00BC2806">
              <w:rPr>
                <w:rFonts w:ascii="Times New Roman" w:hAnsi="Times New Roman" w:cs="Times New Roman"/>
                <w:color w:val="000000"/>
              </w:rPr>
              <w:t>338а</w:t>
            </w:r>
          </w:p>
        </w:tc>
      </w:tr>
      <w:tr w:rsidR="00BC2806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C2806" w:rsidRDefault="00BC2806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7" w:type="dxa"/>
            <w:vAlign w:val="center"/>
          </w:tcPr>
          <w:p w:rsidR="00BC2806" w:rsidRPr="00BC2806" w:rsidRDefault="00BC2806">
            <w:pPr>
              <w:rPr>
                <w:rFonts w:ascii="Times New Roman" w:hAnsi="Times New Roman" w:cs="Times New Roman"/>
                <w:color w:val="000000"/>
              </w:rPr>
            </w:pPr>
            <w:r w:rsidRPr="00BC2806">
              <w:rPr>
                <w:rFonts w:ascii="Times New Roman" w:hAnsi="Times New Roman" w:cs="Times New Roman"/>
                <w:color w:val="000000"/>
              </w:rPr>
              <w:t>23:06:1902130:300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BC2806" w:rsidRPr="00BC2806" w:rsidRDefault="00BC2806" w:rsidP="00BC2806">
            <w:pPr>
              <w:rPr>
                <w:rFonts w:ascii="Times New Roman" w:hAnsi="Times New Roman" w:cs="Times New Roman"/>
                <w:color w:val="000000"/>
              </w:rPr>
            </w:pPr>
            <w:r w:rsidRPr="00BC2806">
              <w:rPr>
                <w:rFonts w:ascii="Times New Roman" w:hAnsi="Times New Roman" w:cs="Times New Roman"/>
                <w:color w:val="000000"/>
              </w:rPr>
              <w:t>Краснодарский край, Гулькевичский р</w:t>
            </w:r>
            <w:r>
              <w:rPr>
                <w:rFonts w:ascii="Times New Roman" w:hAnsi="Times New Roman" w:cs="Times New Roman"/>
                <w:color w:val="000000"/>
              </w:rPr>
              <w:t>-н, 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улькевичи, ул.Заречная, </w:t>
            </w:r>
            <w:r w:rsidRPr="00BC2806">
              <w:rPr>
                <w:rFonts w:ascii="Times New Roman" w:hAnsi="Times New Roman" w:cs="Times New Roman"/>
                <w:color w:val="000000"/>
              </w:rPr>
              <w:t>338а</w:t>
            </w:r>
          </w:p>
        </w:tc>
      </w:tr>
      <w:tr w:rsidR="00BC2806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C2806" w:rsidRDefault="00BC2806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97" w:type="dxa"/>
            <w:vAlign w:val="center"/>
          </w:tcPr>
          <w:p w:rsidR="00BC2806" w:rsidRPr="00BC2806" w:rsidRDefault="00BC2806">
            <w:pPr>
              <w:rPr>
                <w:rFonts w:ascii="Times New Roman" w:hAnsi="Times New Roman" w:cs="Times New Roman"/>
                <w:color w:val="000000"/>
              </w:rPr>
            </w:pPr>
            <w:r w:rsidRPr="00BC2806">
              <w:rPr>
                <w:rFonts w:ascii="Times New Roman" w:hAnsi="Times New Roman" w:cs="Times New Roman"/>
                <w:color w:val="000000"/>
              </w:rPr>
              <w:t>23:06:1902136:64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BC2806" w:rsidRPr="00BC2806" w:rsidRDefault="00BC2806">
            <w:pPr>
              <w:rPr>
                <w:rFonts w:ascii="Times New Roman" w:hAnsi="Times New Roman" w:cs="Times New Roman"/>
                <w:color w:val="000000"/>
              </w:rPr>
            </w:pPr>
            <w:r w:rsidRPr="00BC2806">
              <w:rPr>
                <w:rFonts w:ascii="Times New Roman" w:hAnsi="Times New Roman" w:cs="Times New Roman"/>
                <w:color w:val="000000"/>
              </w:rPr>
              <w:t xml:space="preserve">Краснодарский край, р-н. Гулькевичский, г. Гулькевичи, ул. </w:t>
            </w:r>
            <w:proofErr w:type="gramStart"/>
            <w:r w:rsidRPr="00BC2806">
              <w:rPr>
                <w:rFonts w:ascii="Times New Roman" w:hAnsi="Times New Roman" w:cs="Times New Roman"/>
                <w:color w:val="000000"/>
              </w:rPr>
              <w:t>Заречная</w:t>
            </w:r>
            <w:proofErr w:type="gramEnd"/>
            <w:r w:rsidRPr="00BC2806">
              <w:rPr>
                <w:rFonts w:ascii="Times New Roman" w:hAnsi="Times New Roman" w:cs="Times New Roman"/>
                <w:color w:val="000000"/>
              </w:rPr>
              <w:t>, 350</w:t>
            </w:r>
          </w:p>
        </w:tc>
      </w:tr>
      <w:tr w:rsidR="00BC2806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C2806" w:rsidRDefault="00BC2806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97" w:type="dxa"/>
            <w:vAlign w:val="center"/>
          </w:tcPr>
          <w:p w:rsidR="00BC2806" w:rsidRPr="00BC2806" w:rsidRDefault="00BC2806">
            <w:pPr>
              <w:rPr>
                <w:rFonts w:ascii="Times New Roman" w:hAnsi="Times New Roman" w:cs="Times New Roman"/>
                <w:color w:val="000000"/>
              </w:rPr>
            </w:pPr>
            <w:r w:rsidRPr="00BC2806">
              <w:rPr>
                <w:rFonts w:ascii="Times New Roman" w:hAnsi="Times New Roman" w:cs="Times New Roman"/>
                <w:color w:val="000000"/>
              </w:rPr>
              <w:t>23:06:1902130:426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BC2806" w:rsidRPr="00BC2806" w:rsidRDefault="00BC2806">
            <w:pPr>
              <w:rPr>
                <w:rFonts w:ascii="Times New Roman" w:hAnsi="Times New Roman" w:cs="Times New Roman"/>
                <w:color w:val="000000"/>
              </w:rPr>
            </w:pPr>
            <w:r w:rsidRPr="00BC2806">
              <w:rPr>
                <w:rFonts w:ascii="Times New Roman" w:hAnsi="Times New Roman" w:cs="Times New Roman"/>
                <w:color w:val="000000"/>
              </w:rPr>
              <w:t>Краснодарский край, Гулькевичский р-н, г</w:t>
            </w:r>
            <w:proofErr w:type="gramStart"/>
            <w:r w:rsidRPr="00BC2806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BC2806">
              <w:rPr>
                <w:rFonts w:ascii="Times New Roman" w:hAnsi="Times New Roman" w:cs="Times New Roman"/>
                <w:color w:val="000000"/>
              </w:rPr>
              <w:t>улькевичи, ул.Заречная, 350</w:t>
            </w:r>
          </w:p>
        </w:tc>
      </w:tr>
      <w:tr w:rsidR="00BC2806" w:rsidRPr="00FA3A20" w:rsidTr="00BC2806">
        <w:trPr>
          <w:trHeight w:val="6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BC2806" w:rsidRDefault="00BC2806" w:rsidP="00FA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97" w:type="dxa"/>
            <w:vAlign w:val="center"/>
          </w:tcPr>
          <w:p w:rsidR="00BC2806" w:rsidRPr="00BC2806" w:rsidRDefault="00BC2806">
            <w:pPr>
              <w:rPr>
                <w:rFonts w:ascii="Times New Roman" w:hAnsi="Times New Roman" w:cs="Times New Roman"/>
                <w:color w:val="000000"/>
              </w:rPr>
            </w:pPr>
            <w:r w:rsidRPr="00BC2806">
              <w:rPr>
                <w:rFonts w:ascii="Times New Roman" w:hAnsi="Times New Roman" w:cs="Times New Roman"/>
                <w:color w:val="000000"/>
              </w:rPr>
              <w:t>23:06:1902113:299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BC2806" w:rsidRPr="00BC2806" w:rsidRDefault="00BC2806">
            <w:pPr>
              <w:rPr>
                <w:rFonts w:ascii="Times New Roman" w:hAnsi="Times New Roman" w:cs="Times New Roman"/>
                <w:color w:val="000000"/>
              </w:rPr>
            </w:pPr>
            <w:r w:rsidRPr="00BC2806">
              <w:rPr>
                <w:rFonts w:ascii="Times New Roman" w:hAnsi="Times New Roman" w:cs="Times New Roman"/>
                <w:color w:val="000000"/>
              </w:rPr>
              <w:t>Краснодарский край, Гулькевичский р-н</w:t>
            </w:r>
            <w:r>
              <w:rPr>
                <w:rFonts w:ascii="Times New Roman" w:hAnsi="Times New Roman" w:cs="Times New Roman"/>
                <w:color w:val="00000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улькевичи, ул.Короткова, </w:t>
            </w:r>
            <w:r w:rsidRPr="00BC2806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</w:tr>
    </w:tbl>
    <w:p w:rsidR="009B623A" w:rsidRPr="009B623A" w:rsidRDefault="009B623A" w:rsidP="00AB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 объектов рекомендуется присутствовать при проведении осмотра.</w:t>
      </w:r>
    </w:p>
    <w:p w:rsidR="00BA3F1F" w:rsidRPr="009B623A" w:rsidRDefault="009B623A" w:rsidP="00AB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Дополнительную информацию о проведении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можно получить в управлении имущественных отношений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Гулькевичский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 адресу:</w:t>
      </w:r>
      <w:proofErr w:type="gramEnd"/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Краснодарский край, Гулькевичский район,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Гулькевичи, ул.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Малиновского, 36, кабинет № 2 (понедельник - четверг –</w:t>
      </w:r>
      <w:r w:rsidR="00394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8-00 до 12-00 и с 13-00 до 17-00 часов; пятница – с 8-00 до 12-00 часов и с 13-00 до 16.00 часов), либо на электронную почту: </w:t>
      </w:r>
      <w:proofErr w:type="spellStart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gorod-gulk@mail.ru</w:t>
      </w:r>
      <w:proofErr w:type="spellEnd"/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контактный номер телефона 8(86160)</w:t>
      </w:r>
      <w:r w:rsid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CF0" w:rsidRPr="00AB7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5-01-91, 5-18-91</w:t>
      </w:r>
      <w:r w:rsidRPr="009B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sectPr w:rsidR="00BA3F1F" w:rsidRPr="009B623A" w:rsidSect="00394CB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623A"/>
    <w:rsid w:val="000357CB"/>
    <w:rsid w:val="00042560"/>
    <w:rsid w:val="002D50AD"/>
    <w:rsid w:val="00364D53"/>
    <w:rsid w:val="00394CBC"/>
    <w:rsid w:val="004C476E"/>
    <w:rsid w:val="00980579"/>
    <w:rsid w:val="009B623A"/>
    <w:rsid w:val="009C1D9D"/>
    <w:rsid w:val="00A1782D"/>
    <w:rsid w:val="00AB7CF0"/>
    <w:rsid w:val="00B13725"/>
    <w:rsid w:val="00BA3F1F"/>
    <w:rsid w:val="00BA50C4"/>
    <w:rsid w:val="00BC2806"/>
    <w:rsid w:val="00C829F9"/>
    <w:rsid w:val="00D576DB"/>
    <w:rsid w:val="00FA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B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62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2024-06-03T09:48:00Z</cp:lastPrinted>
  <dcterms:created xsi:type="dcterms:W3CDTF">2024-06-14T06:32:00Z</dcterms:created>
  <dcterms:modified xsi:type="dcterms:W3CDTF">2024-06-14T06:32:00Z</dcterms:modified>
</cp:coreProperties>
</file>