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9F0621">
        <w:rPr>
          <w:rFonts w:ascii="Times New Roman" w:hAnsi="Times New Roman" w:cs="Times New Roman"/>
          <w:b/>
          <w:sz w:val="28"/>
          <w:szCs w:val="28"/>
        </w:rPr>
        <w:t>Славянская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0621">
        <w:rPr>
          <w:rFonts w:ascii="Times New Roman" w:hAnsi="Times New Roman" w:cs="Times New Roman"/>
          <w:b/>
          <w:sz w:val="28"/>
          <w:szCs w:val="28"/>
        </w:rPr>
        <w:t>7</w:t>
      </w:r>
      <w:r w:rsidR="00D6620E">
        <w:rPr>
          <w:rFonts w:ascii="Times New Roman" w:hAnsi="Times New Roman" w:cs="Times New Roman"/>
          <w:b/>
          <w:sz w:val="28"/>
          <w:szCs w:val="28"/>
        </w:rPr>
        <w:t>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620E" w:rsidRPr="009F0621">
        <w:rPr>
          <w:rFonts w:ascii="Times New Roman" w:hAnsi="Times New Roman" w:cs="Times New Roman"/>
          <w:sz w:val="28"/>
          <w:szCs w:val="28"/>
        </w:rPr>
        <w:t xml:space="preserve">595 кв.м. с кадастровым номером </w:t>
      </w:r>
      <w:r w:rsidR="009F0621" w:rsidRPr="009F0621">
        <w:rPr>
          <w:rFonts w:ascii="Times New Roman" w:hAnsi="Times New Roman" w:cs="Times New Roman"/>
          <w:sz w:val="28"/>
          <w:szCs w:val="28"/>
        </w:rPr>
        <w:t xml:space="preserve">23:06:1902160:44, расположенного по адресу: Краснодарский край, Гулькевичский район,              г. Гулькевичи, ул. Славянская, 74, в качестве его правообладателя, владеющего данным объектом недвижимости на праве собственности, выявлен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Насибов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Пирголамович</w:t>
      </w:r>
      <w:proofErr w:type="spellEnd"/>
      <w:r w:rsidRPr="009F0621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Насибова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Пирголамовича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7 декабря 1994 г. № 1725 «О закреплении земельного участка в собственность за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Насибовым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 Владимиром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Пирголамовичем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, проживающим в г. Гулькевичи ул. Симонова д. 20 кв.29»; </w:t>
      </w:r>
      <w:r w:rsidR="009F0621" w:rsidRPr="009F0621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14 апреля     1995 г., серия РФ-</w:t>
      </w:r>
      <w:r w:rsidR="009F0621" w:rsidRPr="009F062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F0621" w:rsidRPr="009F0621">
        <w:rPr>
          <w:rFonts w:ascii="Times New Roman" w:hAnsi="Times New Roman" w:cs="Times New Roman"/>
          <w:color w:val="000000"/>
          <w:sz w:val="28"/>
          <w:szCs w:val="28"/>
        </w:rPr>
        <w:t>-1103-213-501 № 927417, регистрационная запись от            14 апреля 1995 г. № 1037,</w:t>
      </w:r>
      <w:r w:rsidR="00D6620E" w:rsidRPr="00D6620E">
        <w:rPr>
          <w:rFonts w:ascii="Times New Roman" w:hAnsi="Times New Roman" w:cs="Times New Roman"/>
          <w:color w:val="000000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  <w:r w:rsidR="00F25C64" w:rsidRPr="00D6620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1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9F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Насибову</w:t>
      </w:r>
      <w:proofErr w:type="spellEnd"/>
      <w:r w:rsidR="009F0621" w:rsidRPr="009F0621">
        <w:rPr>
          <w:rFonts w:ascii="Times New Roman" w:hAnsi="Times New Roman" w:cs="Times New Roman"/>
          <w:sz w:val="28"/>
          <w:szCs w:val="28"/>
        </w:rPr>
        <w:t xml:space="preserve"> Владимиру </w:t>
      </w:r>
      <w:proofErr w:type="spellStart"/>
      <w:r w:rsidR="009F0621" w:rsidRPr="009F0621">
        <w:rPr>
          <w:rFonts w:ascii="Times New Roman" w:hAnsi="Times New Roman" w:cs="Times New Roman"/>
          <w:sz w:val="28"/>
          <w:szCs w:val="28"/>
        </w:rPr>
        <w:t>Пирголамовичу</w:t>
      </w:r>
      <w:proofErr w:type="spellEnd"/>
      <w:r w:rsidR="009F0621">
        <w:rPr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DD3CC8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037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37425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3E23"/>
    <w:rsid w:val="00784C9B"/>
    <w:rsid w:val="00787148"/>
    <w:rsid w:val="00787168"/>
    <w:rsid w:val="007873C9"/>
    <w:rsid w:val="007A2EC6"/>
    <w:rsid w:val="007D44CA"/>
    <w:rsid w:val="007E45A2"/>
    <w:rsid w:val="007F1158"/>
    <w:rsid w:val="007F5676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358F8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9F0621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1F51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D3CC8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6E5B"/>
    <w:rsid w:val="00F2352B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E8EC7-83C2-4494-B93B-F765A79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2022-08-18T05:48:00Z</cp:lastPrinted>
  <dcterms:created xsi:type="dcterms:W3CDTF">2023-07-21T07:57:00Z</dcterms:created>
  <dcterms:modified xsi:type="dcterms:W3CDTF">2023-07-21T07:57:00Z</dcterms:modified>
</cp:coreProperties>
</file>