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1D7" w:rsidRPr="007B11D7" w:rsidRDefault="007B11D7" w:rsidP="007B11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11D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8650" cy="752475"/>
            <wp:effectExtent l="19050" t="0" r="0" b="0"/>
            <wp:docPr id="1" name="Рисунок 1" descr="герб готовый 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товый вариан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1D7" w:rsidRPr="007B11D7" w:rsidRDefault="007B11D7" w:rsidP="007B11D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B11D7" w:rsidRPr="007B11D7" w:rsidRDefault="007B11D7" w:rsidP="007B11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11D7">
        <w:rPr>
          <w:rFonts w:ascii="Times New Roman" w:hAnsi="Times New Roman" w:cs="Times New Roman"/>
          <w:b/>
          <w:bCs/>
          <w:sz w:val="28"/>
          <w:szCs w:val="28"/>
        </w:rPr>
        <w:t>АДМИНИСТРАЦИЯ ГУЛЬКЕВИЧСКОГО ГОРОДСКОГО ПОСЕЛЕНИЯ</w:t>
      </w:r>
    </w:p>
    <w:p w:rsidR="007B11D7" w:rsidRPr="007B11D7" w:rsidRDefault="007B11D7" w:rsidP="007B11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11D7">
        <w:rPr>
          <w:rFonts w:ascii="Times New Roman" w:hAnsi="Times New Roman" w:cs="Times New Roman"/>
          <w:b/>
          <w:bCs/>
          <w:sz w:val="28"/>
          <w:szCs w:val="28"/>
        </w:rPr>
        <w:t>ГУЛЬКЕВИЧСКОГО РАЙОНА</w:t>
      </w:r>
    </w:p>
    <w:p w:rsidR="007B11D7" w:rsidRPr="007B11D7" w:rsidRDefault="007B11D7" w:rsidP="007B11D7">
      <w:pPr>
        <w:pStyle w:val="2"/>
        <w:rPr>
          <w:szCs w:val="28"/>
        </w:rPr>
      </w:pPr>
      <w:r w:rsidRPr="007B11D7">
        <w:rPr>
          <w:szCs w:val="28"/>
        </w:rPr>
        <w:t>ПОСТАНОВЛЕНИЕ</w:t>
      </w:r>
    </w:p>
    <w:p w:rsidR="007B11D7" w:rsidRPr="007B11D7" w:rsidRDefault="007B11D7" w:rsidP="007B11D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B11D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16.03.2020</w:t>
      </w:r>
      <w:r w:rsidRPr="007B11D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  <w:u w:val="single"/>
        </w:rPr>
        <w:t>85</w:t>
      </w:r>
    </w:p>
    <w:p w:rsidR="005377FA" w:rsidRPr="007B11D7" w:rsidRDefault="007B11D7" w:rsidP="007B11D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7B11D7">
        <w:rPr>
          <w:rFonts w:ascii="Times New Roman" w:hAnsi="Times New Roman" w:cs="Times New Roman"/>
          <w:sz w:val="28"/>
          <w:szCs w:val="28"/>
        </w:rPr>
        <w:t>город Гулькевичи</w:t>
      </w:r>
    </w:p>
    <w:p w:rsidR="005377FA" w:rsidRPr="007B11D7" w:rsidRDefault="005377FA" w:rsidP="007B11D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7FA" w:rsidRDefault="005377FA" w:rsidP="005377F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7FA" w:rsidRDefault="005377FA" w:rsidP="005377FA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5377FA" w:rsidRDefault="005377FA" w:rsidP="005377FA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Гулькевичского городского поселения Гулькевичского района </w:t>
      </w:r>
    </w:p>
    <w:p w:rsidR="005377FA" w:rsidRDefault="005377FA" w:rsidP="005377FA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1 ноября 2016 года № 590 «Об утверждении муниципальной </w:t>
      </w:r>
    </w:p>
    <w:p w:rsidR="005377FA" w:rsidRDefault="005377FA" w:rsidP="005377FA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программы «</w:t>
      </w:r>
      <w:r>
        <w:rPr>
          <w:rFonts w:ascii="Times New Roman" w:hAnsi="Times New Roman"/>
          <w:b/>
          <w:bCs/>
          <w:sz w:val="28"/>
          <w:szCs w:val="28"/>
        </w:rPr>
        <w:t xml:space="preserve">Развитие культуры» в  Гулькевичском городском </w:t>
      </w:r>
    </w:p>
    <w:p w:rsidR="005377FA" w:rsidRDefault="005377FA" w:rsidP="005377FA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поселении Гулькевичского района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5377FA" w:rsidRDefault="005377FA" w:rsidP="005377F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377FA" w:rsidRDefault="005377FA" w:rsidP="005377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377FA" w:rsidRDefault="005377FA" w:rsidP="005377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tooltip="&quot;Бюджетный кодекс Российской Федерации&quot; от 31.07.1998 N 145-ФЗ (ред. от 23.07.2013) (с изм. и доп., вступающими в силу с 01.10.2013){КонсультантПлюс}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179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руководствуясь уставом Гулькевичского городского поселения Гулькевичского района, п о с т а н о в л я ю:</w:t>
      </w:r>
    </w:p>
    <w:p w:rsidR="005377FA" w:rsidRDefault="005377FA" w:rsidP="005377FA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 Внести в приложение к постановлению администрации Гулькевичского городского поселения Гулькевичского района от 1 ноября 2016 года № 590 «Об утверждении муниципальной программы «</w:t>
      </w:r>
      <w:r>
        <w:rPr>
          <w:rFonts w:ascii="Times New Roman" w:hAnsi="Times New Roman"/>
          <w:bCs/>
          <w:sz w:val="28"/>
          <w:szCs w:val="28"/>
        </w:rPr>
        <w:t>Развитие культуры» в  Гулькевичском городском поселении Гулькевичского района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bCs/>
          <w:sz w:val="28"/>
          <w:szCs w:val="28"/>
        </w:rPr>
        <w:t>следующие</w:t>
      </w:r>
      <w:r>
        <w:rPr>
          <w:rFonts w:ascii="Times New Roman" w:hAnsi="Times New Roman"/>
          <w:sz w:val="28"/>
          <w:szCs w:val="28"/>
        </w:rPr>
        <w:t xml:space="preserve"> изменения:</w:t>
      </w:r>
    </w:p>
    <w:p w:rsidR="005377FA" w:rsidRDefault="005377FA" w:rsidP="005377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позицию «Объемы и источники финансирования муниципальной программы» паспорта муниципальной программы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Развитие культуры</w:t>
      </w:r>
      <w:r w:rsidR="003777F3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в  Гулькевичском    городском     поселении    Гулькевичского     района</w:t>
      </w:r>
      <w:r>
        <w:rPr>
          <w:rFonts w:ascii="Times New Roman" w:hAnsi="Times New Roman"/>
          <w:sz w:val="28"/>
          <w:szCs w:val="28"/>
        </w:rPr>
        <w:t>»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377FA" w:rsidRDefault="005377FA" w:rsidP="005377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6" w:type="dxa"/>
        <w:tblLook w:val="04A0"/>
      </w:tblPr>
      <w:tblGrid>
        <w:gridCol w:w="3805"/>
        <w:gridCol w:w="5973"/>
      </w:tblGrid>
      <w:tr w:rsidR="005377FA" w:rsidTr="005377FA">
        <w:trPr>
          <w:trHeight w:val="568"/>
        </w:trPr>
        <w:tc>
          <w:tcPr>
            <w:tcW w:w="3805" w:type="dxa"/>
          </w:tcPr>
          <w:p w:rsidR="005377FA" w:rsidRDefault="005377FA">
            <w:pPr>
              <w:pStyle w:val="ConsPlusCell"/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финансирования муниципальной программы</w:t>
            </w:r>
          </w:p>
          <w:p w:rsidR="005377FA" w:rsidRDefault="005377FA">
            <w:pPr>
              <w:pStyle w:val="ConsPlusCell"/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</w:tcPr>
          <w:p w:rsidR="005377FA" w:rsidRDefault="005377FA">
            <w:pPr>
              <w:pStyle w:val="ConsPlusCell"/>
              <w:ind w:left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– </w:t>
            </w:r>
            <w:r w:rsidR="00281039">
              <w:rPr>
                <w:rFonts w:ascii="Times New Roman" w:hAnsi="Times New Roman" w:cs="Times New Roman"/>
                <w:sz w:val="28"/>
                <w:szCs w:val="28"/>
              </w:rPr>
              <w:t>283721,9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рублей, из них:</w:t>
            </w:r>
          </w:p>
          <w:p w:rsidR="005377FA" w:rsidRDefault="005377F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средства  бюджета Гулькевичского городского поселения Гулькевичского района (далее - бюджет поселения) – </w:t>
            </w:r>
            <w:r w:rsidR="00D16500">
              <w:rPr>
                <w:rFonts w:ascii="Times New Roman" w:hAnsi="Times New Roman"/>
                <w:sz w:val="28"/>
                <w:szCs w:val="28"/>
              </w:rPr>
              <w:t>2510</w:t>
            </w:r>
            <w:r w:rsidR="00281039">
              <w:rPr>
                <w:rFonts w:ascii="Times New Roman" w:hAnsi="Times New Roman"/>
                <w:sz w:val="28"/>
                <w:szCs w:val="28"/>
              </w:rPr>
              <w:t>66</w:t>
            </w:r>
            <w:r w:rsidR="00D16500">
              <w:rPr>
                <w:rFonts w:ascii="Times New Roman" w:hAnsi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тыс. рублей, в том числе по годам:</w:t>
            </w:r>
          </w:p>
          <w:p w:rsidR="005377FA" w:rsidRDefault="005377F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– 21750,1  тыс. рублей</w:t>
            </w:r>
          </w:p>
          <w:p w:rsidR="005377FA" w:rsidRDefault="005377F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– 21843,4 тыс. рублей</w:t>
            </w:r>
          </w:p>
          <w:p w:rsidR="005377FA" w:rsidRDefault="005377F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– 44915,6  тыс. рублей</w:t>
            </w:r>
          </w:p>
          <w:p w:rsidR="005377FA" w:rsidRDefault="005377F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– </w:t>
            </w:r>
            <w:r w:rsidR="00281039">
              <w:rPr>
                <w:rFonts w:ascii="Times New Roman" w:hAnsi="Times New Roman"/>
                <w:sz w:val="28"/>
                <w:szCs w:val="28"/>
              </w:rPr>
              <w:t>64460,3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тыс. рублей</w:t>
            </w:r>
          </w:p>
          <w:p w:rsidR="005377FA" w:rsidRDefault="005377F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– 46548,3  тыс. рублей</w:t>
            </w:r>
          </w:p>
          <w:p w:rsidR="005377FA" w:rsidRDefault="005377F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– 46548,3 тыс. рублей</w:t>
            </w:r>
          </w:p>
          <w:p w:rsidR="005377FA" w:rsidRDefault="005377F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средства краевого бюджета – 28616,1 тыс.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рублей, в том числе по годам:</w:t>
            </w:r>
          </w:p>
          <w:p w:rsidR="005377FA" w:rsidRDefault="005377F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 – 11177,8 тыс. рублей</w:t>
            </w:r>
          </w:p>
          <w:p w:rsidR="005377FA" w:rsidRDefault="005377F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17434,8 тыс. рублей</w:t>
            </w:r>
          </w:p>
          <w:p w:rsidR="005377FA" w:rsidRDefault="005377F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3,5 тыс. рублей</w:t>
            </w:r>
          </w:p>
          <w:p w:rsidR="005377FA" w:rsidRDefault="005377F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0,00 тыс. рублей</w:t>
            </w:r>
          </w:p>
          <w:p w:rsidR="005377FA" w:rsidRDefault="005377F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0,00 тыс. рублей</w:t>
            </w:r>
          </w:p>
          <w:p w:rsidR="005377FA" w:rsidRDefault="005377F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0,00 тыс. рублей</w:t>
            </w:r>
          </w:p>
          <w:p w:rsidR="005377FA" w:rsidRDefault="005377F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федерального бюджета – 4039,8 тыс. рублей, в том числе по годам:</w:t>
            </w:r>
          </w:p>
          <w:p w:rsidR="005377FA" w:rsidRDefault="005377F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 – 0,00 тыс. рублей</w:t>
            </w:r>
          </w:p>
          <w:p w:rsidR="005377FA" w:rsidRDefault="005377F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4028,5 тыс. рублей</w:t>
            </w:r>
          </w:p>
          <w:p w:rsidR="005377FA" w:rsidRDefault="005377F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11,3 тыс. рублей</w:t>
            </w:r>
          </w:p>
          <w:p w:rsidR="005377FA" w:rsidRDefault="005377F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0,00 тыс. рублей</w:t>
            </w:r>
          </w:p>
          <w:p w:rsidR="005377FA" w:rsidRDefault="005377F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0,00 тыс. рублей</w:t>
            </w:r>
          </w:p>
          <w:p w:rsidR="005377FA" w:rsidRDefault="005377F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5377FA" w:rsidRDefault="005377FA">
            <w:pPr>
              <w:pStyle w:val="a3"/>
              <w:jc w:val="both"/>
            </w:pPr>
          </w:p>
        </w:tc>
      </w:tr>
    </w:tbl>
    <w:p w:rsidR="005377FA" w:rsidRDefault="005377FA" w:rsidP="005377FA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  раздел 4 «Обоснование ресурсного обеспечения муниципальной  программы» изложить в новой редакции:</w:t>
      </w:r>
    </w:p>
    <w:p w:rsidR="005377FA" w:rsidRDefault="005377FA" w:rsidP="00537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 Обоснование ресурсного обеспечения муниципальной  программы</w:t>
      </w:r>
    </w:p>
    <w:p w:rsidR="005377FA" w:rsidRDefault="005377FA" w:rsidP="00537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планируемый объем ресурсного обеспечения муниципальной программы на   2017-2022 годы за счет средств  бюджета поселения составляет  </w:t>
      </w:r>
      <w:r w:rsidR="00281039">
        <w:rPr>
          <w:rFonts w:ascii="Times New Roman" w:hAnsi="Times New Roman"/>
          <w:sz w:val="28"/>
          <w:szCs w:val="28"/>
        </w:rPr>
        <w:t>283721,9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5377FA" w:rsidRDefault="005377FA" w:rsidP="005377F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Таблица № 2 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5"/>
        <w:gridCol w:w="1417"/>
        <w:gridCol w:w="1560"/>
        <w:gridCol w:w="1275"/>
        <w:gridCol w:w="1560"/>
        <w:gridCol w:w="1843"/>
      </w:tblGrid>
      <w:tr w:rsidR="005377FA" w:rsidTr="005377FA">
        <w:trPr>
          <w:trHeight w:val="459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FA" w:rsidRDefault="005377F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Годы реализации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FA" w:rsidRDefault="005377F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финансирования, тыс. рублей</w:t>
            </w:r>
          </w:p>
        </w:tc>
      </w:tr>
      <w:tr w:rsidR="005377FA" w:rsidTr="005377FA">
        <w:trPr>
          <w:trHeight w:val="423"/>
        </w:trPr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FA" w:rsidRDefault="005377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FA" w:rsidRDefault="005377F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FA" w:rsidRDefault="005377F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разрезе источников финансирования</w:t>
            </w:r>
          </w:p>
        </w:tc>
      </w:tr>
      <w:tr w:rsidR="005377FA" w:rsidTr="005377FA">
        <w:trPr>
          <w:trHeight w:val="827"/>
        </w:trPr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FA" w:rsidRDefault="005377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FA" w:rsidRDefault="005377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FA" w:rsidRDefault="005377F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федераль-ный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FA" w:rsidRDefault="005377F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FA" w:rsidRDefault="005377F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FA" w:rsidRDefault="005377F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внебюджет-ные источники</w:t>
            </w:r>
          </w:p>
        </w:tc>
      </w:tr>
      <w:tr w:rsidR="005377FA" w:rsidTr="005377FA">
        <w:trPr>
          <w:trHeight w:val="527"/>
          <w:tblHeader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FA" w:rsidRDefault="005377FA">
            <w:pPr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FA" w:rsidRDefault="005377F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FA" w:rsidRDefault="005377F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FA" w:rsidRDefault="005377F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FA" w:rsidRDefault="005377FA">
            <w:pPr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FA" w:rsidRDefault="005377FA">
            <w:pPr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lang w:eastAsia="en-US"/>
              </w:rPr>
              <w:t>6</w:t>
            </w:r>
          </w:p>
        </w:tc>
      </w:tr>
      <w:tr w:rsidR="005377FA" w:rsidTr="005377FA">
        <w:trPr>
          <w:trHeight w:val="43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FA" w:rsidRDefault="005377FA">
            <w:pPr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lang w:eastAsia="en-US"/>
              </w:rPr>
              <w:t>Основные мероприятия</w:t>
            </w:r>
          </w:p>
        </w:tc>
      </w:tr>
      <w:tr w:rsidR="005377FA" w:rsidTr="005377FA">
        <w:trPr>
          <w:trHeight w:val="39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FA" w:rsidRDefault="005377FA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2017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FA" w:rsidRDefault="005377FA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32927,9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FA" w:rsidRDefault="005377FA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FA" w:rsidRDefault="005377FA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11177,8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FA" w:rsidRDefault="005377FA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21750,1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FA" w:rsidRDefault="005377FA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5377FA" w:rsidTr="005377FA">
        <w:trPr>
          <w:trHeight w:val="41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FA" w:rsidRDefault="005377FA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FA" w:rsidRDefault="005377FA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43306,7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FA" w:rsidRDefault="005377FA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4028,5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FA" w:rsidRDefault="005377FA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17434,8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FA" w:rsidRDefault="005377FA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21843,4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FA" w:rsidRDefault="005377FA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5377FA" w:rsidTr="005377FA">
        <w:trPr>
          <w:trHeight w:val="4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FA" w:rsidRDefault="005377FA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FA" w:rsidRDefault="006F1CA7" w:rsidP="006F1CA7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5377FA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30,4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FA" w:rsidRDefault="006F1CA7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FA" w:rsidRDefault="006F1CA7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FA" w:rsidRDefault="006F1CA7" w:rsidP="006F1CA7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44915,6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FA" w:rsidRDefault="005377FA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5377FA" w:rsidTr="005377FA">
        <w:trPr>
          <w:trHeight w:val="4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FA" w:rsidRDefault="005377FA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FA" w:rsidRDefault="00281039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64460,3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FA" w:rsidRDefault="005377FA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FA" w:rsidRDefault="005377FA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FA" w:rsidRDefault="00281039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64460,3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FA" w:rsidRDefault="005377FA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5377FA" w:rsidTr="005377FA">
        <w:trPr>
          <w:trHeight w:val="4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FA" w:rsidRDefault="005377FA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FA" w:rsidRDefault="005377FA" w:rsidP="006F1CA7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6F1CA7">
              <w:rPr>
                <w:rFonts w:ascii="Times New Roman" w:hAnsi="Times New Roman"/>
                <w:sz w:val="28"/>
                <w:szCs w:val="28"/>
              </w:rPr>
              <w:t>6548,3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FA" w:rsidRDefault="005377FA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FA" w:rsidRDefault="005377FA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FA" w:rsidRDefault="006F1CA7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46548,3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FA" w:rsidRDefault="005377FA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6F1CA7" w:rsidTr="005377FA">
        <w:trPr>
          <w:trHeight w:val="4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A7" w:rsidRDefault="006F1CA7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A7" w:rsidRDefault="006F1CA7" w:rsidP="006F1CA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46548,3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A7" w:rsidRDefault="006F1CA7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A7" w:rsidRDefault="006F1CA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A7" w:rsidRDefault="006F1CA7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46548,3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A7" w:rsidRDefault="006F1CA7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5377FA" w:rsidTr="005377FA">
        <w:trPr>
          <w:trHeight w:val="112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FA" w:rsidRDefault="005377FA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 по основным мероприятиям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FA" w:rsidRDefault="00281039">
            <w:pPr>
              <w:pStyle w:val="a3"/>
              <w:ind w:left="-108" w:right="-108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283721,9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FA" w:rsidRDefault="005377FA" w:rsidP="006F1CA7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40</w:t>
            </w:r>
            <w:r w:rsidR="006F1CA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FA" w:rsidRDefault="005377FA" w:rsidP="006F1CA7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2861</w:t>
            </w:r>
            <w:r w:rsidR="006F1CA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FA" w:rsidRDefault="00281039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251066,0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FA" w:rsidRDefault="005377FA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</w:tbl>
    <w:p w:rsidR="005377FA" w:rsidRDefault="005377FA" w:rsidP="005377FA">
      <w:pPr>
        <w:pStyle w:val="ConsPlusNormal"/>
        <w:tabs>
          <w:tab w:val="left" w:pos="813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</w:p>
    <w:p w:rsidR="005377FA" w:rsidRDefault="005377FA" w:rsidP="00537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Общий планируемый объем финансирования муниципальной программы будет уточняться в зависимости от принятых на местном  уровне  решений об объемах выделяемых средств.»;</w:t>
      </w:r>
    </w:p>
    <w:p w:rsidR="005377FA" w:rsidRDefault="005377FA" w:rsidP="005377FA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приложение к Паспорту  муниципальной программы «Развитие культуры</w:t>
      </w:r>
      <w:r w:rsidR="006F1CA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 Гулькевичском городском поселении Гулькевичского района» изложить в новой редакции (прилагается). </w:t>
      </w:r>
    </w:p>
    <w:p w:rsidR="005377FA" w:rsidRDefault="005377FA" w:rsidP="005377FA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Обнародовать настоящее постановление в специально установленных местах для обнародования муниципальных правовых актов Гулькевичского городского поселения Гулькевичского района, определенных постановлением администрации Гулькевичского городского поселения Гулькевичского района от 28 июня 2010 года № 347 «Об утверждении специально установленных мест для обнародования муниципальных правовых актов Гулькевичского городского поселения Гулькевичского района», и разместить на официальном сайте администрации Гулькевичского городского поселения Гулькевичского района в сети «Интернет».</w:t>
      </w:r>
    </w:p>
    <w:p w:rsidR="005377FA" w:rsidRDefault="005377FA" w:rsidP="005377FA">
      <w:pPr>
        <w:widowControl w:val="0"/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Контроль за выполнением настоящего постановления возложить на заместителя главы Гулькевичского городского поселения Гулькевичского района, начальника организационно-кадрового управления  </w:t>
      </w:r>
      <w:r w:rsidR="006F1CA7">
        <w:rPr>
          <w:rFonts w:ascii="Times New Roman" w:hAnsi="Times New Roman"/>
          <w:sz w:val="28"/>
          <w:szCs w:val="28"/>
        </w:rPr>
        <w:t>К.Г. Кузнецову</w:t>
      </w:r>
      <w:r>
        <w:rPr>
          <w:rFonts w:ascii="Times New Roman" w:hAnsi="Times New Roman"/>
          <w:sz w:val="28"/>
          <w:szCs w:val="28"/>
        </w:rPr>
        <w:t>.</w:t>
      </w:r>
    </w:p>
    <w:p w:rsidR="005377FA" w:rsidRDefault="005377FA" w:rsidP="006F1CA7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4. Постановление вступает в силу после его официального обнародования.</w:t>
      </w:r>
    </w:p>
    <w:p w:rsidR="00225C20" w:rsidRDefault="00225C20" w:rsidP="006F1CA7">
      <w:pPr>
        <w:spacing w:after="0" w:line="240" w:lineRule="auto"/>
      </w:pPr>
    </w:p>
    <w:p w:rsidR="006F1CA7" w:rsidRPr="006F1CA7" w:rsidRDefault="006F1CA7" w:rsidP="006F1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CA7" w:rsidRPr="006F1CA7" w:rsidRDefault="006F1CA7" w:rsidP="006F1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CA7">
        <w:rPr>
          <w:rFonts w:ascii="Times New Roman" w:hAnsi="Times New Roman" w:cs="Times New Roman"/>
          <w:sz w:val="28"/>
          <w:szCs w:val="28"/>
        </w:rPr>
        <w:t>Глава Гулькевичского городского поселения</w:t>
      </w:r>
    </w:p>
    <w:p w:rsidR="006F1CA7" w:rsidRPr="006F1CA7" w:rsidRDefault="006F1CA7" w:rsidP="006F1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CA7">
        <w:rPr>
          <w:rFonts w:ascii="Times New Roman" w:hAnsi="Times New Roman" w:cs="Times New Roman"/>
          <w:sz w:val="28"/>
          <w:szCs w:val="28"/>
        </w:rPr>
        <w:t>Гулькевичского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D512B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А.А. Горошко</w:t>
      </w:r>
    </w:p>
    <w:p w:rsidR="005377FA" w:rsidRDefault="005377FA"/>
    <w:p w:rsidR="005377FA" w:rsidRDefault="005377FA"/>
    <w:p w:rsidR="005377FA" w:rsidRDefault="005377FA"/>
    <w:p w:rsidR="005377FA" w:rsidRDefault="005377FA"/>
    <w:p w:rsidR="005377FA" w:rsidRDefault="005377FA">
      <w:pPr>
        <w:rPr>
          <w:rFonts w:ascii="Times New Roman" w:hAnsi="Times New Roman" w:cs="Times New Roman"/>
          <w:sz w:val="28"/>
          <w:szCs w:val="28"/>
        </w:rPr>
      </w:pPr>
    </w:p>
    <w:p w:rsidR="006F1CA7" w:rsidRDefault="006F1CA7">
      <w:pPr>
        <w:rPr>
          <w:rFonts w:ascii="Times New Roman" w:hAnsi="Times New Roman" w:cs="Times New Roman"/>
          <w:sz w:val="28"/>
          <w:szCs w:val="28"/>
        </w:rPr>
      </w:pPr>
    </w:p>
    <w:p w:rsidR="006F1CA7" w:rsidRDefault="006F1CA7">
      <w:pPr>
        <w:rPr>
          <w:rFonts w:ascii="Times New Roman" w:hAnsi="Times New Roman" w:cs="Times New Roman"/>
          <w:sz w:val="28"/>
          <w:szCs w:val="28"/>
        </w:rPr>
      </w:pPr>
    </w:p>
    <w:p w:rsidR="006F1CA7" w:rsidRDefault="006F1CA7">
      <w:pPr>
        <w:rPr>
          <w:rFonts w:ascii="Times New Roman" w:hAnsi="Times New Roman" w:cs="Times New Roman"/>
          <w:sz w:val="28"/>
          <w:szCs w:val="28"/>
        </w:rPr>
      </w:pPr>
    </w:p>
    <w:p w:rsidR="006F1CA7" w:rsidRDefault="006F1CA7">
      <w:pPr>
        <w:rPr>
          <w:rFonts w:ascii="Times New Roman" w:hAnsi="Times New Roman" w:cs="Times New Roman"/>
          <w:sz w:val="28"/>
          <w:szCs w:val="28"/>
        </w:rPr>
      </w:pPr>
    </w:p>
    <w:p w:rsidR="006F1CA7" w:rsidRDefault="006F1CA7">
      <w:pPr>
        <w:rPr>
          <w:rFonts w:ascii="Times New Roman" w:hAnsi="Times New Roman" w:cs="Times New Roman"/>
          <w:sz w:val="28"/>
          <w:szCs w:val="28"/>
        </w:rPr>
      </w:pPr>
    </w:p>
    <w:p w:rsidR="006F1CA7" w:rsidRDefault="006F1CA7">
      <w:pPr>
        <w:rPr>
          <w:rFonts w:ascii="Times New Roman" w:hAnsi="Times New Roman" w:cs="Times New Roman"/>
          <w:sz w:val="28"/>
          <w:szCs w:val="28"/>
        </w:rPr>
      </w:pPr>
    </w:p>
    <w:p w:rsidR="005377FA" w:rsidRPr="005377FA" w:rsidRDefault="005377FA">
      <w:pPr>
        <w:rPr>
          <w:rFonts w:ascii="Times New Roman" w:hAnsi="Times New Roman" w:cs="Times New Roman"/>
          <w:sz w:val="28"/>
          <w:szCs w:val="28"/>
        </w:rPr>
      </w:pPr>
    </w:p>
    <w:p w:rsidR="00ED71F8" w:rsidRDefault="00ED71F8">
      <w:pPr>
        <w:sectPr w:rsidR="00ED71F8" w:rsidSect="007C418D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Spec="right" w:tblpY="676"/>
        <w:tblW w:w="9747" w:type="dxa"/>
        <w:tblLook w:val="00A0"/>
      </w:tblPr>
      <w:tblGrid>
        <w:gridCol w:w="3963"/>
        <w:gridCol w:w="5784"/>
      </w:tblGrid>
      <w:tr w:rsidR="00ED71F8" w:rsidRPr="00BF0470" w:rsidTr="00922708">
        <w:trPr>
          <w:trHeight w:val="2127"/>
        </w:trPr>
        <w:tc>
          <w:tcPr>
            <w:tcW w:w="3963" w:type="dxa"/>
          </w:tcPr>
          <w:p w:rsidR="00ED71F8" w:rsidRPr="00BF0470" w:rsidRDefault="00ED71F8" w:rsidP="00ED71F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4" w:type="dxa"/>
          </w:tcPr>
          <w:p w:rsidR="00ED71F8" w:rsidRDefault="00ED71F8" w:rsidP="00ED71F8">
            <w:pPr>
              <w:spacing w:after="0" w:line="240" w:lineRule="auto"/>
              <w:ind w:left="-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1F8" w:rsidRDefault="00ED71F8" w:rsidP="00ED71F8">
            <w:pPr>
              <w:spacing w:after="0" w:line="240" w:lineRule="auto"/>
              <w:ind w:left="-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ПРИЛОЖЕНИЕ</w:t>
            </w:r>
          </w:p>
          <w:p w:rsidR="00ED71F8" w:rsidRDefault="00ED71F8" w:rsidP="00ED71F8">
            <w:pPr>
              <w:spacing w:after="0" w:line="240" w:lineRule="auto"/>
              <w:ind w:left="-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ED71F8" w:rsidRDefault="00ED71F8" w:rsidP="00ED71F8">
            <w:pPr>
              <w:spacing w:after="0" w:line="240" w:lineRule="auto"/>
              <w:ind w:left="-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Гулькевичского городского поселения</w:t>
            </w:r>
          </w:p>
          <w:p w:rsidR="00ED71F8" w:rsidRDefault="00ED71F8" w:rsidP="00ED71F8">
            <w:pPr>
              <w:spacing w:after="0" w:line="240" w:lineRule="auto"/>
              <w:ind w:left="-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Гулькевичского района</w:t>
            </w:r>
          </w:p>
          <w:p w:rsidR="00ED71F8" w:rsidRDefault="00ED71F8" w:rsidP="00ED71F8">
            <w:pPr>
              <w:spacing w:after="0" w:line="240" w:lineRule="auto"/>
              <w:ind w:left="-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 № _______</w:t>
            </w:r>
          </w:p>
          <w:p w:rsidR="00ED71F8" w:rsidRPr="00F72DE5" w:rsidRDefault="00ED71F8" w:rsidP="00ED71F8">
            <w:pPr>
              <w:spacing w:after="0" w:line="240" w:lineRule="auto"/>
              <w:ind w:left="-135"/>
              <w:jc w:val="center"/>
              <w:rPr>
                <w:rFonts w:ascii="Times New Roman" w:hAnsi="Times New Roman" w:cs="Courier New"/>
                <w:sz w:val="28"/>
                <w:szCs w:val="28"/>
              </w:rPr>
            </w:pPr>
          </w:p>
          <w:p w:rsidR="00ED71F8" w:rsidRPr="00ED31BA" w:rsidRDefault="00ED71F8" w:rsidP="00ED71F8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4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паспорту муниципальной программы </w:t>
            </w:r>
            <w:r w:rsidRPr="00ED31B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культуры»</w:t>
            </w:r>
          </w:p>
          <w:p w:rsidR="00ED71F8" w:rsidRPr="005D4AB6" w:rsidRDefault="00ED71F8" w:rsidP="00ED71F8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1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Гулькевичском городском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поселении Гулькевичского района</w:t>
            </w:r>
          </w:p>
          <w:p w:rsidR="00ED71F8" w:rsidRPr="00BF0470" w:rsidRDefault="00ED71F8" w:rsidP="00ED71F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ED71F8" w:rsidRDefault="00ED71F8" w:rsidP="00ED7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1F8" w:rsidRDefault="00ED71F8" w:rsidP="00ED7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1F8" w:rsidRDefault="00ED71F8" w:rsidP="00ED7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1F8" w:rsidRDefault="00ED71F8" w:rsidP="00ED7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1F8" w:rsidRDefault="00ED71F8" w:rsidP="00ED7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1F8" w:rsidRDefault="00ED71F8" w:rsidP="00ED7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1F8" w:rsidRDefault="00ED71F8" w:rsidP="00ED7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1F8" w:rsidRDefault="00ED71F8" w:rsidP="00ED7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1F8" w:rsidRDefault="00ED71F8" w:rsidP="00ED7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1F8" w:rsidRDefault="00ED71F8" w:rsidP="00ED7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1F8" w:rsidRPr="0067153F" w:rsidRDefault="00ED71F8" w:rsidP="00ED7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ED71F8" w:rsidRDefault="00ED71F8" w:rsidP="00ED7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153F">
        <w:rPr>
          <w:rFonts w:ascii="Times New Roman" w:hAnsi="Times New Roman" w:cs="Times New Roman"/>
          <w:sz w:val="28"/>
          <w:szCs w:val="28"/>
        </w:rPr>
        <w:t>основных мероприятий муниципа</w:t>
      </w:r>
      <w:r>
        <w:rPr>
          <w:rFonts w:ascii="Times New Roman" w:hAnsi="Times New Roman" w:cs="Times New Roman"/>
          <w:sz w:val="28"/>
          <w:szCs w:val="28"/>
        </w:rPr>
        <w:t xml:space="preserve">льной программы </w:t>
      </w:r>
    </w:p>
    <w:p w:rsidR="00ED71F8" w:rsidRPr="004358E9" w:rsidRDefault="00ED71F8" w:rsidP="00ED7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Развитие культуры»</w:t>
      </w:r>
      <w:r w:rsidRPr="00ED31BA">
        <w:rPr>
          <w:rFonts w:ascii="Times New Roman" w:eastAsia="Times New Roman" w:hAnsi="Times New Roman" w:cs="Times New Roman"/>
          <w:sz w:val="28"/>
          <w:szCs w:val="28"/>
        </w:rPr>
        <w:t xml:space="preserve"> в Гулькевичском городском поселении Гулькевичского района</w:t>
      </w:r>
    </w:p>
    <w:p w:rsidR="00ED71F8" w:rsidRDefault="00ED71F8" w:rsidP="00ED7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50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150" w:type="dxa"/>
        <w:jc w:val="center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0"/>
        <w:gridCol w:w="2844"/>
        <w:gridCol w:w="709"/>
        <w:gridCol w:w="1134"/>
        <w:gridCol w:w="1418"/>
        <w:gridCol w:w="1134"/>
        <w:gridCol w:w="1134"/>
        <w:gridCol w:w="1275"/>
        <w:gridCol w:w="1134"/>
        <w:gridCol w:w="1701"/>
        <w:gridCol w:w="1967"/>
      </w:tblGrid>
      <w:tr w:rsidR="00ED71F8" w:rsidRPr="00ED71F8" w:rsidTr="00922708">
        <w:trPr>
          <w:jc w:val="center"/>
        </w:trPr>
        <w:tc>
          <w:tcPr>
            <w:tcW w:w="700" w:type="dxa"/>
            <w:vMerge w:val="restart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Ста-тус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Годы реализа-ции</w:t>
            </w:r>
          </w:p>
        </w:tc>
        <w:tc>
          <w:tcPr>
            <w:tcW w:w="6095" w:type="dxa"/>
            <w:gridSpan w:val="5"/>
            <w:shd w:val="clear" w:color="auto" w:fill="auto"/>
          </w:tcPr>
          <w:p w:rsidR="00ED71F8" w:rsidRPr="00ED71F8" w:rsidRDefault="00ED71F8" w:rsidP="00ED71F8">
            <w:pPr>
              <w:tabs>
                <w:tab w:val="left" w:pos="1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Непосредст-</w:t>
            </w:r>
          </w:p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венный результат реализации мероприятия</w:t>
            </w:r>
          </w:p>
        </w:tc>
        <w:tc>
          <w:tcPr>
            <w:tcW w:w="1967" w:type="dxa"/>
            <w:vMerge w:val="restart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ED71F8" w:rsidRPr="00ED71F8" w:rsidTr="00922708">
        <w:trPr>
          <w:jc w:val="center"/>
        </w:trPr>
        <w:tc>
          <w:tcPr>
            <w:tcW w:w="700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1398"/>
          <w:jc w:val="center"/>
        </w:trPr>
        <w:tc>
          <w:tcPr>
            <w:tcW w:w="700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федера-льный бюджет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внебюд-жетные источни-ки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D71F8" w:rsidRPr="00ED71F8" w:rsidRDefault="00ED71F8" w:rsidP="00ED7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200" w:type="dxa"/>
        <w:jc w:val="center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5"/>
        <w:gridCol w:w="2819"/>
        <w:gridCol w:w="16"/>
        <w:gridCol w:w="693"/>
        <w:gridCol w:w="16"/>
        <w:gridCol w:w="1134"/>
        <w:gridCol w:w="1418"/>
        <w:gridCol w:w="1134"/>
        <w:gridCol w:w="1134"/>
        <w:gridCol w:w="1275"/>
        <w:gridCol w:w="1134"/>
        <w:gridCol w:w="1701"/>
        <w:gridCol w:w="1992"/>
        <w:gridCol w:w="9"/>
      </w:tblGrid>
      <w:tr w:rsidR="00ED71F8" w:rsidRPr="00ED71F8" w:rsidTr="00922708">
        <w:trPr>
          <w:trHeight w:val="378"/>
          <w:tblHeader/>
          <w:jc w:val="center"/>
        </w:trPr>
        <w:tc>
          <w:tcPr>
            <w:tcW w:w="72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9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D71F8" w:rsidRPr="00ED71F8" w:rsidTr="00922708">
        <w:trPr>
          <w:trHeight w:val="308"/>
          <w:jc w:val="center"/>
        </w:trPr>
        <w:tc>
          <w:tcPr>
            <w:tcW w:w="72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5" w:type="dxa"/>
            <w:gridSpan w:val="13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</w:t>
            </w:r>
            <w:r w:rsidRPr="00ED71F8">
              <w:rPr>
                <w:rFonts w:ascii="Times New Roman" w:hAnsi="Times New Roman" w:cs="Times New Roman"/>
                <w:sz w:val="24"/>
                <w:szCs w:val="24"/>
              </w:rPr>
              <w:t>Развитие и реализация культурного и духовного потенциала каждой личности</w:t>
            </w:r>
          </w:p>
        </w:tc>
      </w:tr>
      <w:tr w:rsidR="00ED71F8" w:rsidRPr="00ED71F8" w:rsidTr="00922708">
        <w:trPr>
          <w:trHeight w:val="308"/>
          <w:jc w:val="center"/>
        </w:trPr>
        <w:tc>
          <w:tcPr>
            <w:tcW w:w="15200" w:type="dxa"/>
            <w:gridSpan w:val="14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1:Сохранение и приумножение культурного наследия Гулькевичского городского поселения Гулькевичского района</w:t>
            </w:r>
          </w:p>
        </w:tc>
      </w:tr>
      <w:tr w:rsidR="00ED71F8" w:rsidRPr="00ED71F8" w:rsidTr="00922708">
        <w:trPr>
          <w:trHeight w:val="308"/>
          <w:jc w:val="center"/>
        </w:trPr>
        <w:tc>
          <w:tcPr>
            <w:tcW w:w="725" w:type="dxa"/>
            <w:vMerge w:val="restart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ind w:left="-23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МБУК «Музей»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функций учреждения  культуры </w:t>
            </w:r>
          </w:p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 w:val="restart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 xml:space="preserve">администрация  Гулькевичского городского поселения Гулькевичского </w:t>
            </w:r>
            <w:r w:rsidRPr="00ED71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района (далее – администрация поселения), МБУК «Музей» </w:t>
            </w:r>
          </w:p>
        </w:tc>
      </w:tr>
      <w:tr w:rsidR="00ED71F8" w:rsidRPr="00ED71F8" w:rsidTr="00922708">
        <w:trPr>
          <w:trHeight w:val="308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308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308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3806,7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3806,7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308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2784,7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2784,7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308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2784,7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2784,7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308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9376,1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9376,1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204"/>
          <w:jc w:val="center"/>
        </w:trPr>
        <w:tc>
          <w:tcPr>
            <w:tcW w:w="725" w:type="dxa"/>
            <w:vMerge w:val="restart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функций учреждения  культуры </w:t>
            </w:r>
          </w:p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 w:val="restart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администрация поселения,</w:t>
            </w:r>
          </w:p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МБУК «Музей»</w:t>
            </w:r>
          </w:p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165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135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240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150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165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96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596"/>
          <w:jc w:val="center"/>
        </w:trPr>
        <w:tc>
          <w:tcPr>
            <w:tcW w:w="15200" w:type="dxa"/>
            <w:gridSpan w:val="14"/>
            <w:shd w:val="clear" w:color="auto" w:fill="auto"/>
          </w:tcPr>
          <w:p w:rsidR="00ED71F8" w:rsidRPr="00ED71F8" w:rsidRDefault="00ED71F8" w:rsidP="00ED71F8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Задача 2: Создание условий для свободного и оперативного  доступа населения к </w:t>
            </w:r>
            <w:r w:rsidRPr="00ED71F8">
              <w:rPr>
                <w:rFonts w:ascii="Times New Roman" w:hAnsi="Times New Roman" w:cs="Times New Roman"/>
                <w:sz w:val="24"/>
                <w:szCs w:val="24"/>
              </w:rPr>
              <w:t>услугам, предоставляемым учреждениями культуры</w:t>
            </w:r>
            <w:r w:rsidRPr="00ED7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поселения</w:t>
            </w:r>
          </w:p>
        </w:tc>
      </w:tr>
      <w:tr w:rsidR="00ED71F8" w:rsidRPr="00ED71F8" w:rsidTr="00922708">
        <w:trPr>
          <w:trHeight w:val="306"/>
          <w:jc w:val="center"/>
        </w:trPr>
        <w:tc>
          <w:tcPr>
            <w:tcW w:w="725" w:type="dxa"/>
            <w:vMerge w:val="restart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 w:val="restart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Обеспечение деятельности МКУК «ГГБС»</w:t>
            </w:r>
          </w:p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2877,3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2877,3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функций учреждения  культуры </w:t>
            </w:r>
          </w:p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 w:val="restart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администрация поселения,</w:t>
            </w:r>
          </w:p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МКУК «ГГБС»</w:t>
            </w:r>
          </w:p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330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2367,2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2367,2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398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6481,9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6467,1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398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6818,0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6818,0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339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6818,0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6818,0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162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6818,0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6818,0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70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32180,4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32165,6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90"/>
          <w:jc w:val="center"/>
        </w:trPr>
        <w:tc>
          <w:tcPr>
            <w:tcW w:w="725" w:type="dxa"/>
            <w:vMerge w:val="restart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19" w:type="dxa"/>
            <w:vMerge w:val="restart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Льготы специалистам села</w:t>
            </w:r>
          </w:p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</w:tcBorders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hAnsi="Times New Roman" w:cs="Times New Roman"/>
                <w:sz w:val="24"/>
                <w:szCs w:val="24"/>
              </w:rPr>
              <w:t xml:space="preserve">число получателей средств -работников </w:t>
            </w:r>
          </w:p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hAnsi="Times New Roman" w:cs="Times New Roman"/>
                <w:sz w:val="24"/>
                <w:szCs w:val="24"/>
              </w:rPr>
              <w:t>(ежегодно)</w:t>
            </w: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90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90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90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300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240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90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300"/>
          <w:jc w:val="center"/>
        </w:trPr>
        <w:tc>
          <w:tcPr>
            <w:tcW w:w="725" w:type="dxa"/>
            <w:vMerge w:val="restart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19" w:type="dxa"/>
            <w:vMerge w:val="restart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подключению общедоступных </w:t>
            </w: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библиотек, находящихся в муниципальной собственности, к сети «Интернет» и развития системы библиотечного дела с учетом задачи расширения информационных технологий и оцифровки, в рамках основного мероприятия № 2 «Культура Кубани» государственной программы Краснодарского края «Развитие культуры»  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функций учреждения  </w:t>
            </w:r>
            <w:r w:rsidRPr="00ED7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2001" w:type="dxa"/>
            <w:gridSpan w:val="2"/>
            <w:vMerge w:val="restart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поселения,</w:t>
            </w:r>
          </w:p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МКУК «ГГБС»</w:t>
            </w:r>
          </w:p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240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360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240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330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207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2734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388"/>
          <w:jc w:val="center"/>
        </w:trPr>
        <w:tc>
          <w:tcPr>
            <w:tcW w:w="15200" w:type="dxa"/>
            <w:gridSpan w:val="14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Задача 3: Создание условий для организации досуга и 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 краю</w:t>
            </w:r>
          </w:p>
        </w:tc>
      </w:tr>
      <w:tr w:rsidR="00ED71F8" w:rsidRPr="00ED71F8" w:rsidTr="00922708">
        <w:trPr>
          <w:gridAfter w:val="1"/>
          <w:wAfter w:w="9" w:type="dxa"/>
          <w:trHeight w:val="345"/>
          <w:jc w:val="center"/>
        </w:trPr>
        <w:tc>
          <w:tcPr>
            <w:tcW w:w="725" w:type="dxa"/>
            <w:vMerge w:val="restart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19" w:type="dxa"/>
            <w:vMerge w:val="restart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Поэтапное повышение уровня средней заработной платы работников муниципальных учреждений отрасли культуры, искусства и кинематографии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1877,9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1472,5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405,4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hAnsi="Times New Roman" w:cs="Times New Roman"/>
                <w:sz w:val="24"/>
                <w:szCs w:val="24"/>
              </w:rPr>
              <w:t xml:space="preserve">число получателей средств -работников </w:t>
            </w:r>
          </w:p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hAnsi="Times New Roman" w:cs="Times New Roman"/>
                <w:sz w:val="24"/>
                <w:szCs w:val="24"/>
              </w:rPr>
              <w:t>13 человек</w:t>
            </w:r>
          </w:p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 w:cs="Times New Roman"/>
                <w:sz w:val="24"/>
                <w:szCs w:val="24"/>
              </w:rPr>
              <w:t>(ежегодно)</w:t>
            </w:r>
          </w:p>
        </w:tc>
        <w:tc>
          <w:tcPr>
            <w:tcW w:w="1992" w:type="dxa"/>
            <w:vMerge w:val="restart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администрация поселения,</w:t>
            </w:r>
          </w:p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МКУК «ГГБС»</w:t>
            </w:r>
          </w:p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gridAfter w:val="1"/>
          <w:wAfter w:w="9" w:type="dxa"/>
          <w:trHeight w:val="360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2445,9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1834,9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611,0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gridAfter w:val="1"/>
          <w:wAfter w:w="9" w:type="dxa"/>
          <w:trHeight w:val="331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gridAfter w:val="1"/>
          <w:wAfter w:w="9" w:type="dxa"/>
          <w:trHeight w:val="323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gridAfter w:val="1"/>
          <w:wAfter w:w="9" w:type="dxa"/>
          <w:trHeight w:val="285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gridAfter w:val="1"/>
          <w:wAfter w:w="9" w:type="dxa"/>
          <w:trHeight w:val="252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gridAfter w:val="1"/>
          <w:wAfter w:w="9" w:type="dxa"/>
          <w:trHeight w:val="411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4323,8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3307,4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1016,4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gridAfter w:val="1"/>
          <w:wAfter w:w="9" w:type="dxa"/>
          <w:trHeight w:val="330"/>
          <w:jc w:val="center"/>
        </w:trPr>
        <w:tc>
          <w:tcPr>
            <w:tcW w:w="725" w:type="dxa"/>
            <w:vMerge w:val="restart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819" w:type="dxa"/>
            <w:vMerge w:val="restart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 xml:space="preserve">Осуществление ежемесячных денежных выплат стимулирующего </w:t>
            </w:r>
            <w:r w:rsidRPr="00ED71F8">
              <w:rPr>
                <w:rFonts w:ascii="Times New Roman" w:hAnsi="Times New Roman"/>
                <w:sz w:val="24"/>
                <w:szCs w:val="24"/>
              </w:rPr>
              <w:lastRenderedPageBreak/>
              <w:t>характера работникам по 3000 рублей, имеющим право на их получение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77,7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77,7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hAnsi="Times New Roman" w:cs="Times New Roman"/>
                <w:sz w:val="24"/>
                <w:szCs w:val="24"/>
              </w:rPr>
              <w:t>число получателей средств -</w:t>
            </w:r>
            <w:r w:rsidRPr="00ED7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работников </w:t>
            </w:r>
          </w:p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 w:cs="Times New Roman"/>
                <w:sz w:val="24"/>
                <w:szCs w:val="24"/>
              </w:rPr>
              <w:t>(ежегодно)</w:t>
            </w:r>
          </w:p>
        </w:tc>
        <w:tc>
          <w:tcPr>
            <w:tcW w:w="1992" w:type="dxa"/>
            <w:vMerge w:val="restart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поселения,</w:t>
            </w:r>
          </w:p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МКУК «ГГБС»</w:t>
            </w:r>
          </w:p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gridAfter w:val="1"/>
          <w:wAfter w:w="9" w:type="dxa"/>
          <w:trHeight w:val="300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518,8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471,9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46,9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gridAfter w:val="1"/>
          <w:wAfter w:w="9" w:type="dxa"/>
          <w:trHeight w:val="315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gridAfter w:val="1"/>
          <w:wAfter w:w="9" w:type="dxa"/>
          <w:trHeight w:val="390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gridAfter w:val="1"/>
          <w:wAfter w:w="9" w:type="dxa"/>
          <w:trHeight w:val="300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ind w:firstLine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gridAfter w:val="1"/>
          <w:wAfter w:w="9" w:type="dxa"/>
          <w:trHeight w:val="240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gridAfter w:val="1"/>
          <w:wAfter w:w="9" w:type="dxa"/>
          <w:trHeight w:val="366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596,5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471,9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124,6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405"/>
          <w:jc w:val="center"/>
        </w:trPr>
        <w:tc>
          <w:tcPr>
            <w:tcW w:w="15200" w:type="dxa"/>
            <w:gridSpan w:val="14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Задача 4: Расширение доступа различных категорий населения поселения  к достижениям культуры, искусства и кинематографии</w:t>
            </w:r>
          </w:p>
        </w:tc>
      </w:tr>
      <w:tr w:rsidR="00ED71F8" w:rsidRPr="00ED71F8" w:rsidTr="00922708">
        <w:trPr>
          <w:trHeight w:val="356"/>
          <w:jc w:val="center"/>
        </w:trPr>
        <w:tc>
          <w:tcPr>
            <w:tcW w:w="725" w:type="dxa"/>
            <w:vMerge w:val="restart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9" w:type="dxa"/>
            <w:vMerge w:val="restart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учреждений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14182,4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14182,4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hAnsi="Times New Roman" w:cs="Times New Roman"/>
                <w:sz w:val="24"/>
                <w:szCs w:val="24"/>
              </w:rPr>
              <w:t>реализация функций учреждений  культуры</w:t>
            </w:r>
          </w:p>
        </w:tc>
        <w:tc>
          <w:tcPr>
            <w:tcW w:w="2001" w:type="dxa"/>
            <w:gridSpan w:val="2"/>
            <w:vMerge w:val="restart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администрация поселения, МБУК «КДЦ «Лукоморье», МБУК ДК «Майкопский», МБУК «ГПКиО», МАУК «ЦДК» Зодиак»</w:t>
            </w:r>
          </w:p>
        </w:tc>
      </w:tr>
      <w:tr w:rsidR="00ED71F8" w:rsidRPr="00ED71F8" w:rsidTr="00922708">
        <w:trPr>
          <w:trHeight w:val="315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19629,6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4028,5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1272,2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14328,9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250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42733,5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42733,5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250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52577,6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52577,6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285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36387,6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36387,6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339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36387,6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36387,6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404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201898,3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4028,5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1272,2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196597,6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330"/>
          <w:jc w:val="center"/>
        </w:trPr>
        <w:tc>
          <w:tcPr>
            <w:tcW w:w="725" w:type="dxa"/>
            <w:vMerge w:val="restart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819" w:type="dxa"/>
            <w:vMerge w:val="restart"/>
            <w:shd w:val="clear" w:color="auto" w:fill="auto"/>
          </w:tcPr>
          <w:p w:rsidR="00ED71F8" w:rsidRPr="00ED71F8" w:rsidRDefault="00ED71F8" w:rsidP="00ED71F8">
            <w:pPr>
              <w:pStyle w:val="af1"/>
              <w:jc w:val="both"/>
              <w:rPr>
                <w:sz w:val="24"/>
                <w:szCs w:val="24"/>
              </w:rPr>
            </w:pPr>
            <w:r w:rsidRPr="00ED71F8">
              <w:rPr>
                <w:sz w:val="24"/>
                <w:szCs w:val="24"/>
              </w:rPr>
              <w:t>Обеспечение деятельности МБУК «ГПКиО»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1932,7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1932,7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hAnsi="Times New Roman" w:cs="Times New Roman"/>
                <w:sz w:val="24"/>
                <w:szCs w:val="24"/>
              </w:rPr>
              <w:t>реализация функций учреждения  культуры и выполнение муниципаль-</w:t>
            </w:r>
          </w:p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hAnsi="Times New Roman" w:cs="Times New Roman"/>
                <w:sz w:val="24"/>
                <w:szCs w:val="24"/>
              </w:rPr>
              <w:t>ного  задания – 100 % (ежегодно)</w:t>
            </w:r>
          </w:p>
        </w:tc>
        <w:tc>
          <w:tcPr>
            <w:tcW w:w="2001" w:type="dxa"/>
            <w:gridSpan w:val="2"/>
            <w:vMerge w:val="restart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администрация поселения, МБУК «ГПКиО»</w:t>
            </w:r>
          </w:p>
        </w:tc>
      </w:tr>
      <w:tr w:rsidR="00ED71F8" w:rsidRPr="00ED71F8" w:rsidTr="00922708">
        <w:trPr>
          <w:trHeight w:val="300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1882,9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1882,9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265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3940,7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3940,7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265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4658,5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4658,5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285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3278,5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3278,5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255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3278,5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3278,5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351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18971,8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18971,8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270"/>
          <w:jc w:val="center"/>
        </w:trPr>
        <w:tc>
          <w:tcPr>
            <w:tcW w:w="725" w:type="dxa"/>
            <w:vMerge w:val="restart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2819" w:type="dxa"/>
            <w:vMerge w:val="restart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текущего ремонта</w:t>
            </w:r>
          </w:p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hAnsi="Times New Roman" w:cs="Times New Roman"/>
                <w:sz w:val="24"/>
                <w:szCs w:val="24"/>
              </w:rPr>
              <w:t>реализация функций учреждения  культуры</w:t>
            </w:r>
          </w:p>
        </w:tc>
        <w:tc>
          <w:tcPr>
            <w:tcW w:w="2001" w:type="dxa"/>
            <w:gridSpan w:val="2"/>
            <w:vMerge w:val="restart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администрация поселения, МБУК «ГПКиО»</w:t>
            </w:r>
          </w:p>
        </w:tc>
      </w:tr>
      <w:tr w:rsidR="00ED71F8" w:rsidRPr="00ED71F8" w:rsidTr="00922708">
        <w:trPr>
          <w:trHeight w:val="276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195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240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240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180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165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255"/>
          <w:jc w:val="center"/>
        </w:trPr>
        <w:tc>
          <w:tcPr>
            <w:tcW w:w="725" w:type="dxa"/>
            <w:vMerge w:val="restart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4.1.3</w:t>
            </w:r>
          </w:p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 w:val="restart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капитального ремонта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hAnsi="Times New Roman" w:cs="Times New Roman"/>
                <w:sz w:val="24"/>
                <w:szCs w:val="24"/>
              </w:rPr>
              <w:t>реализация функций учреждения  культуры</w:t>
            </w:r>
          </w:p>
        </w:tc>
        <w:tc>
          <w:tcPr>
            <w:tcW w:w="2001" w:type="dxa"/>
            <w:gridSpan w:val="2"/>
            <w:vMerge w:val="restart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администрация поселения, МБУК «ГПКиО»</w:t>
            </w:r>
          </w:p>
        </w:tc>
      </w:tr>
      <w:tr w:rsidR="00ED71F8" w:rsidRPr="00ED71F8" w:rsidTr="00922708">
        <w:trPr>
          <w:trHeight w:val="216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255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195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255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225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165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262"/>
          <w:jc w:val="center"/>
        </w:trPr>
        <w:tc>
          <w:tcPr>
            <w:tcW w:w="725" w:type="dxa"/>
            <w:vMerge w:val="restart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819" w:type="dxa"/>
            <w:vMerge w:val="restart"/>
            <w:shd w:val="clear" w:color="auto" w:fill="auto"/>
          </w:tcPr>
          <w:p w:rsidR="00ED71F8" w:rsidRPr="00ED71F8" w:rsidRDefault="00ED71F8" w:rsidP="00ED71F8">
            <w:pPr>
              <w:pStyle w:val="af1"/>
              <w:rPr>
                <w:sz w:val="24"/>
                <w:szCs w:val="24"/>
              </w:rPr>
            </w:pPr>
            <w:r w:rsidRPr="00ED71F8">
              <w:rPr>
                <w:sz w:val="24"/>
                <w:szCs w:val="24"/>
              </w:rPr>
              <w:t>Обеспечение деятельности МБУК ДК «Майкопский»</w:t>
            </w:r>
          </w:p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230,9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230,9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hAnsi="Times New Roman" w:cs="Times New Roman"/>
                <w:sz w:val="24"/>
                <w:szCs w:val="24"/>
              </w:rPr>
              <w:t>реализация функций учреждения  культуры и выполнение муниципаль-</w:t>
            </w:r>
          </w:p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hAnsi="Times New Roman" w:cs="Times New Roman"/>
                <w:sz w:val="24"/>
                <w:szCs w:val="24"/>
              </w:rPr>
              <w:t>ного  задания – 100 % (ежегодно)</w:t>
            </w:r>
          </w:p>
        </w:tc>
        <w:tc>
          <w:tcPr>
            <w:tcW w:w="2001" w:type="dxa"/>
            <w:gridSpan w:val="2"/>
            <w:vMerge w:val="restart"/>
            <w:shd w:val="clear" w:color="auto" w:fill="auto"/>
          </w:tcPr>
          <w:p w:rsidR="00ED71F8" w:rsidRPr="00ED71F8" w:rsidRDefault="00ED71F8" w:rsidP="00ED71F8">
            <w:pPr>
              <w:pStyle w:val="af1"/>
              <w:jc w:val="both"/>
              <w:rPr>
                <w:sz w:val="24"/>
                <w:szCs w:val="24"/>
              </w:rPr>
            </w:pPr>
            <w:r w:rsidRPr="00ED71F8">
              <w:rPr>
                <w:sz w:val="24"/>
                <w:szCs w:val="24"/>
              </w:rPr>
              <w:t>администрация поселения, МБУК ДК «Майкопский»</w:t>
            </w:r>
          </w:p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251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228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228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300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237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397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230,9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230,9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336"/>
          <w:jc w:val="center"/>
        </w:trPr>
        <w:tc>
          <w:tcPr>
            <w:tcW w:w="725" w:type="dxa"/>
            <w:vMerge w:val="restart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819" w:type="dxa"/>
            <w:vMerge w:val="restart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</w:t>
            </w:r>
            <w:r w:rsidRPr="00ED71F8">
              <w:rPr>
                <w:rFonts w:ascii="Times New Roman" w:hAnsi="Times New Roman" w:cs="Times New Roman"/>
                <w:sz w:val="24"/>
                <w:szCs w:val="24"/>
              </w:rPr>
              <w:t>МБУК «КДЦ «Лукоморье»</w:t>
            </w:r>
          </w:p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11888,7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11888,7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hAnsi="Times New Roman" w:cs="Times New Roman"/>
                <w:sz w:val="24"/>
                <w:szCs w:val="24"/>
              </w:rPr>
              <w:t>реализация функций учреждения  культуры и выполнение муниципаль-</w:t>
            </w:r>
          </w:p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hAnsi="Times New Roman" w:cs="Times New Roman"/>
                <w:sz w:val="24"/>
                <w:szCs w:val="24"/>
              </w:rPr>
              <w:t>ного  задания – 100 % (ежегодно)</w:t>
            </w:r>
          </w:p>
        </w:tc>
        <w:tc>
          <w:tcPr>
            <w:tcW w:w="2001" w:type="dxa"/>
            <w:gridSpan w:val="2"/>
            <w:vMerge w:val="restart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администрация поселения,</w:t>
            </w:r>
            <w:r w:rsidRPr="00ED71F8">
              <w:rPr>
                <w:sz w:val="24"/>
                <w:szCs w:val="24"/>
              </w:rPr>
              <w:t xml:space="preserve"> </w:t>
            </w:r>
            <w:r w:rsidRPr="00ED71F8"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</w:p>
          <w:p w:rsidR="00ED71F8" w:rsidRPr="00ED71F8" w:rsidRDefault="00ED71F8" w:rsidP="00ED71F8">
            <w:pPr>
              <w:pStyle w:val="af1"/>
              <w:rPr>
                <w:sz w:val="24"/>
                <w:szCs w:val="24"/>
              </w:rPr>
            </w:pPr>
            <w:r w:rsidRPr="00ED71F8">
              <w:rPr>
                <w:sz w:val="24"/>
                <w:szCs w:val="24"/>
              </w:rPr>
              <w:t>«КДЦ «Лукоморье»</w:t>
            </w:r>
          </w:p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345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10929,2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10929,2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375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32392,8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32392,8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375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34300,8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34300,8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315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22650,8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22650,8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225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22650,8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22650,8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631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134813,1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134813,1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263"/>
          <w:jc w:val="center"/>
        </w:trPr>
        <w:tc>
          <w:tcPr>
            <w:tcW w:w="725" w:type="dxa"/>
            <w:vMerge w:val="restart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4.3.1</w:t>
            </w:r>
          </w:p>
        </w:tc>
        <w:tc>
          <w:tcPr>
            <w:tcW w:w="2819" w:type="dxa"/>
            <w:vMerge w:val="restart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Льготы специалистам села</w:t>
            </w:r>
          </w:p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33,7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33,7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hAnsi="Times New Roman" w:cs="Times New Roman"/>
                <w:sz w:val="24"/>
                <w:szCs w:val="24"/>
              </w:rPr>
              <w:t>число получателей средств –работников</w:t>
            </w:r>
          </w:p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hAnsi="Times New Roman" w:cs="Times New Roman"/>
                <w:sz w:val="24"/>
                <w:szCs w:val="24"/>
              </w:rPr>
              <w:t>8 человек</w:t>
            </w:r>
          </w:p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 w:cs="Times New Roman"/>
                <w:sz w:val="24"/>
                <w:szCs w:val="24"/>
              </w:rPr>
              <w:t>(ежегодно)</w:t>
            </w:r>
          </w:p>
        </w:tc>
        <w:tc>
          <w:tcPr>
            <w:tcW w:w="2001" w:type="dxa"/>
            <w:gridSpan w:val="2"/>
            <w:vMerge w:val="restart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 xml:space="preserve">администрация поселения, МБУК </w:t>
            </w:r>
          </w:p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«КДЦ «Лукоморье»</w:t>
            </w:r>
          </w:p>
        </w:tc>
      </w:tr>
      <w:tr w:rsidR="00ED71F8" w:rsidRPr="00ED71F8" w:rsidTr="00922708">
        <w:trPr>
          <w:trHeight w:val="255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33,7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33,7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255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33,7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33,7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255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33,7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33,7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300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ind w:firstLine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33,7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33,7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240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ind w:firstLine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33,7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33,7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423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202,2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202,2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240"/>
          <w:jc w:val="center"/>
        </w:trPr>
        <w:tc>
          <w:tcPr>
            <w:tcW w:w="725" w:type="dxa"/>
            <w:vMerge w:val="restart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4.3.2</w:t>
            </w:r>
          </w:p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 w:val="restart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текущего ремонта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hAnsi="Times New Roman" w:cs="Times New Roman"/>
                <w:sz w:val="24"/>
                <w:szCs w:val="24"/>
              </w:rPr>
              <w:t>реализация функций учреждения  культуры</w:t>
            </w:r>
          </w:p>
        </w:tc>
        <w:tc>
          <w:tcPr>
            <w:tcW w:w="2001" w:type="dxa"/>
            <w:gridSpan w:val="2"/>
            <w:vMerge w:val="restart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 xml:space="preserve">администрация поселения, МБУК </w:t>
            </w:r>
          </w:p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«КДЦ «Лукоморье»</w:t>
            </w:r>
          </w:p>
        </w:tc>
      </w:tr>
      <w:tr w:rsidR="00ED71F8" w:rsidRPr="00ED71F8" w:rsidTr="00922708">
        <w:trPr>
          <w:trHeight w:val="270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240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255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2650,0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2650,0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300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237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371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3150,0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3150,0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228"/>
          <w:jc w:val="center"/>
        </w:trPr>
        <w:tc>
          <w:tcPr>
            <w:tcW w:w="725" w:type="dxa"/>
            <w:vMerge w:val="restart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819" w:type="dxa"/>
            <w:vMerge w:val="restart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Обеспечение деятельности МАУК «ЦДК» Зодиак»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hAnsi="Times New Roman" w:cs="Times New Roman"/>
                <w:sz w:val="24"/>
                <w:szCs w:val="24"/>
              </w:rPr>
              <w:t>реализация функций учреждения  культуры и выполнение муниципаль-</w:t>
            </w:r>
          </w:p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hAnsi="Times New Roman" w:cs="Times New Roman"/>
                <w:sz w:val="24"/>
                <w:szCs w:val="24"/>
              </w:rPr>
              <w:t>ного  задания – 100 % (ежегодно)</w:t>
            </w:r>
          </w:p>
        </w:tc>
        <w:tc>
          <w:tcPr>
            <w:tcW w:w="2001" w:type="dxa"/>
            <w:gridSpan w:val="2"/>
            <w:vMerge w:val="restart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 xml:space="preserve">администрация поселения, МАУК «ЦДК» Зодиак» </w:t>
            </w:r>
          </w:p>
        </w:tc>
      </w:tr>
      <w:tr w:rsidR="00ED71F8" w:rsidRPr="00ED71F8" w:rsidTr="00922708">
        <w:trPr>
          <w:trHeight w:val="210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165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150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12458,3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12458,3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126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10458,3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10458,3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126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10458,3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10458,3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135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33374,9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33374,9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318"/>
          <w:jc w:val="center"/>
        </w:trPr>
        <w:tc>
          <w:tcPr>
            <w:tcW w:w="725" w:type="dxa"/>
            <w:vMerge w:val="restart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819" w:type="dxa"/>
            <w:vMerge w:val="restart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</w:t>
            </w:r>
          </w:p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130,7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130,7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функций учреждения  культуры </w:t>
            </w:r>
          </w:p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1F8" w:rsidRPr="00ED71F8" w:rsidRDefault="00ED71F8" w:rsidP="00ED71F8">
            <w:pPr>
              <w:tabs>
                <w:tab w:val="left" w:pos="14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01" w:type="dxa"/>
            <w:gridSpan w:val="2"/>
            <w:vMerge w:val="restart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 xml:space="preserve">администрация поселения, МБУК </w:t>
            </w:r>
          </w:p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«КДЦ «Лукоморье», МБУК «ГПКиО», МАУК «ЦДК» Зодиак»</w:t>
            </w:r>
          </w:p>
        </w:tc>
      </w:tr>
      <w:tr w:rsidR="00ED71F8" w:rsidRPr="00ED71F8" w:rsidTr="00922708">
        <w:trPr>
          <w:trHeight w:val="240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581,4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581,4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165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6400,0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6400,0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165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1160,0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1160,0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330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207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279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8272,1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8272,1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96"/>
          <w:jc w:val="center"/>
        </w:trPr>
        <w:tc>
          <w:tcPr>
            <w:tcW w:w="725" w:type="dxa"/>
            <w:vMerge w:val="restart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2819" w:type="dxa"/>
            <w:vMerge w:val="restart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субсидий местным бюджетам муниципальных образований </w:t>
            </w: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Краснодарского края в целях финансового обеспечения расходных обязательств муниципальных образований Краснодарского края в части укрепления материально-технической базы, технического оснащения муниципальных учреждений культуры (в том числе укрепление материально-технической базы муниципальных домов культуры)и (или) детских музыкальных школ, художественных школ, школ искусств, домов детского творчества, функции и полномочия учредителя в отношении которых осуществляют органы местного самоуправления муниципальных образований Краснодарского края (ремонт зданий, приобретение </w:t>
            </w: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кинотехнологического оборудования для оснащения кинозалов, кресел для зрительных залов, одежды сцены, звукоусилительного, сценического, видеопроекционного оборудования, мебели, музыкальных инструментов, систем пожарной безопасности, вентиляции и кондиционирования, ремонт и замена механического оборудования сцены)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отремонтиро-ванных и (или) оснащенных </w:t>
            </w:r>
            <w:r w:rsidRPr="00ED7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муниципаль-ных учреждений культуры и (или) детских музыкальных школ, художествен-ных школ, школ искусств, домов детского творчества, функции и полномочия учредителя в отношении которых осуществляют органы местного самоуправления муниципальных образований Краснодарского края: 2018 год - 1 единица </w:t>
            </w:r>
          </w:p>
        </w:tc>
        <w:tc>
          <w:tcPr>
            <w:tcW w:w="2001" w:type="dxa"/>
            <w:gridSpan w:val="2"/>
            <w:vMerge w:val="restart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поселения, МБУК </w:t>
            </w:r>
          </w:p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 xml:space="preserve">«КДЦ «Лукоморье», </w:t>
            </w:r>
            <w:r w:rsidRPr="00ED71F8">
              <w:rPr>
                <w:rFonts w:ascii="Times New Roman" w:hAnsi="Times New Roman"/>
                <w:sz w:val="24"/>
                <w:szCs w:val="24"/>
              </w:rPr>
              <w:lastRenderedPageBreak/>
              <w:t>МБУК «ГПКиО»</w:t>
            </w:r>
          </w:p>
        </w:tc>
      </w:tr>
      <w:tr w:rsidR="00ED71F8" w:rsidRPr="00ED71F8" w:rsidTr="00922708">
        <w:trPr>
          <w:trHeight w:val="96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6236,118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4028,5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1272,2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935,418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96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96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315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222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96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6236,118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4028,5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1272,2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935,418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1163"/>
          <w:jc w:val="center"/>
        </w:trPr>
        <w:tc>
          <w:tcPr>
            <w:tcW w:w="15200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Задача 5: </w:t>
            </w:r>
            <w:r w:rsidRPr="00ED7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организации досуга и 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 краю</w:t>
            </w:r>
          </w:p>
        </w:tc>
      </w:tr>
      <w:tr w:rsidR="00ED71F8" w:rsidRPr="00ED71F8" w:rsidTr="00922708">
        <w:trPr>
          <w:trHeight w:val="268"/>
          <w:jc w:val="center"/>
        </w:trPr>
        <w:tc>
          <w:tcPr>
            <w:tcW w:w="725" w:type="dxa"/>
            <w:vMerge w:val="restart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819" w:type="dxa"/>
            <w:vMerge w:val="restart"/>
            <w:shd w:val="clear" w:color="auto" w:fill="auto"/>
          </w:tcPr>
          <w:p w:rsidR="00ED71F8" w:rsidRPr="00ED71F8" w:rsidRDefault="00ED71F8" w:rsidP="00ED71F8">
            <w:pPr>
              <w:pStyle w:val="af1"/>
              <w:jc w:val="both"/>
              <w:rPr>
                <w:sz w:val="24"/>
                <w:szCs w:val="24"/>
              </w:rPr>
            </w:pPr>
            <w:r w:rsidRPr="00ED71F8">
              <w:rPr>
                <w:sz w:val="24"/>
                <w:szCs w:val="24"/>
              </w:rPr>
              <w:t>Поэтапное повышение уровня средней заработной платы работников муници-пальных учреждений</w:t>
            </w:r>
          </w:p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hAnsi="Times New Roman" w:cs="Times New Roman"/>
                <w:sz w:val="24"/>
                <w:szCs w:val="24"/>
              </w:rPr>
              <w:t>культуры, искусства и кинематографии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12529,6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9705,3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2824,3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hAnsi="Times New Roman" w:cs="Times New Roman"/>
                <w:sz w:val="24"/>
                <w:szCs w:val="24"/>
              </w:rPr>
              <w:t>число получателей выплат - работников муниципаль-</w:t>
            </w:r>
          </w:p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hAnsi="Times New Roman" w:cs="Times New Roman"/>
                <w:sz w:val="24"/>
                <w:szCs w:val="24"/>
              </w:rPr>
              <w:t>ных учреждений – 72  человека</w:t>
            </w:r>
          </w:p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hAnsi="Times New Roman" w:cs="Times New Roman"/>
                <w:sz w:val="24"/>
                <w:szCs w:val="24"/>
              </w:rPr>
              <w:t>(ежегодно)</w:t>
            </w:r>
          </w:p>
        </w:tc>
        <w:tc>
          <w:tcPr>
            <w:tcW w:w="2001" w:type="dxa"/>
            <w:gridSpan w:val="2"/>
            <w:vMerge w:val="restart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 xml:space="preserve">администрация поселения, МБУК «КДЦ «Лукоморье», МБУК ДК «Майкопский», МБУК «ГПКиО» </w:t>
            </w:r>
          </w:p>
        </w:tc>
      </w:tr>
      <w:tr w:rsidR="00ED71F8" w:rsidRPr="00ED71F8" w:rsidTr="00922708">
        <w:trPr>
          <w:trHeight w:val="300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14285,6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11317,7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2967,9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255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255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315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195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512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26815,2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21023,0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5792,2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357"/>
          <w:jc w:val="center"/>
        </w:trPr>
        <w:tc>
          <w:tcPr>
            <w:tcW w:w="725" w:type="dxa"/>
            <w:vMerge w:val="restart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819" w:type="dxa"/>
            <w:vMerge w:val="restart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 xml:space="preserve">Осуществление ежемесячных денежных </w:t>
            </w:r>
            <w:r w:rsidRPr="00ED71F8">
              <w:rPr>
                <w:rFonts w:ascii="Times New Roman" w:hAnsi="Times New Roman"/>
                <w:sz w:val="24"/>
                <w:szCs w:val="24"/>
              </w:rPr>
              <w:lastRenderedPageBreak/>
              <w:t>выплат стимулирующего характера работникам по 3000 рублей, имеющим право на их получение</w:t>
            </w:r>
          </w:p>
          <w:p w:rsidR="00ED71F8" w:rsidRPr="00ED71F8" w:rsidRDefault="00ED71F8" w:rsidP="00ED71F8">
            <w:pPr>
              <w:pStyle w:val="af1"/>
              <w:jc w:val="both"/>
              <w:rPr>
                <w:sz w:val="24"/>
                <w:szCs w:val="24"/>
              </w:rPr>
            </w:pPr>
          </w:p>
          <w:p w:rsidR="00ED71F8" w:rsidRPr="00ED71F8" w:rsidRDefault="00ED71F8" w:rsidP="00ED71F8">
            <w:pPr>
              <w:pStyle w:val="af1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837,7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837,7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hAnsi="Times New Roman" w:cs="Times New Roman"/>
                <w:sz w:val="24"/>
                <w:szCs w:val="24"/>
              </w:rPr>
              <w:t xml:space="preserve">число получателей </w:t>
            </w:r>
            <w:r w:rsidRPr="00ED7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средств, работников муниципаль-</w:t>
            </w:r>
          </w:p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hAnsi="Times New Roman" w:cs="Times New Roman"/>
                <w:sz w:val="24"/>
                <w:szCs w:val="24"/>
              </w:rPr>
              <w:t>ных учреждений – 70  человек</w:t>
            </w:r>
          </w:p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hAnsi="Times New Roman" w:cs="Times New Roman"/>
                <w:sz w:val="24"/>
                <w:szCs w:val="24"/>
              </w:rPr>
              <w:t>(ежегодно)</w:t>
            </w:r>
          </w:p>
        </w:tc>
        <w:tc>
          <w:tcPr>
            <w:tcW w:w="2001" w:type="dxa"/>
            <w:gridSpan w:val="2"/>
            <w:vMerge w:val="restart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поселения, </w:t>
            </w:r>
            <w:r w:rsidRPr="00ED71F8">
              <w:rPr>
                <w:rFonts w:ascii="Times New Roman" w:hAnsi="Times New Roman"/>
                <w:sz w:val="24"/>
                <w:szCs w:val="24"/>
              </w:rPr>
              <w:lastRenderedPageBreak/>
              <w:t>МБУК «КДЦ «Лукоморье» МБУК ДК «Майкопский», МБУК «ГПКиО»</w:t>
            </w:r>
          </w:p>
        </w:tc>
      </w:tr>
      <w:tr w:rsidR="00ED71F8" w:rsidRPr="00ED71F8" w:rsidTr="00922708">
        <w:trPr>
          <w:trHeight w:val="273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pStyle w:val="af1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3521,6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2538,1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983,5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264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pStyle w:val="af1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ind w:firstLine="43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264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pStyle w:val="af1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ind w:firstLine="43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264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pStyle w:val="af1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165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pStyle w:val="af1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603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pStyle w:val="af1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4359,3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2538,1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1821,2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549"/>
          <w:jc w:val="center"/>
        </w:trPr>
        <w:tc>
          <w:tcPr>
            <w:tcW w:w="15200" w:type="dxa"/>
            <w:gridSpan w:val="14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hAnsi="Times New Roman" w:cs="Times New Roman"/>
                <w:sz w:val="24"/>
                <w:szCs w:val="24"/>
              </w:rPr>
              <w:t xml:space="preserve">           Задача 6: Повышение эффективности муниципального управления в сфере культуры  и искусства и создание условий для сохранения и развития культуры поселения  </w:t>
            </w:r>
          </w:p>
        </w:tc>
      </w:tr>
      <w:tr w:rsidR="00ED71F8" w:rsidRPr="00ED71F8" w:rsidTr="00922708">
        <w:trPr>
          <w:trHeight w:val="247"/>
          <w:jc w:val="center"/>
        </w:trPr>
        <w:tc>
          <w:tcPr>
            <w:tcW w:w="725" w:type="dxa"/>
            <w:vMerge w:val="restart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9" w:type="dxa"/>
            <w:vMerge w:val="restart"/>
            <w:shd w:val="clear" w:color="auto" w:fill="auto"/>
          </w:tcPr>
          <w:p w:rsidR="00ED71F8" w:rsidRPr="00ED71F8" w:rsidRDefault="00ED71F8" w:rsidP="00ED71F8">
            <w:pPr>
              <w:pStyle w:val="af1"/>
              <w:jc w:val="both"/>
              <w:rPr>
                <w:sz w:val="24"/>
                <w:szCs w:val="24"/>
              </w:rPr>
            </w:pPr>
            <w:r w:rsidRPr="00ED71F8">
              <w:rPr>
                <w:sz w:val="24"/>
                <w:szCs w:val="24"/>
              </w:rPr>
              <w:t>Проведение праздничных мероприятий в области культуры</w:t>
            </w:r>
          </w:p>
          <w:p w:rsidR="00ED71F8" w:rsidRPr="00ED71F8" w:rsidRDefault="00ED71F8" w:rsidP="00ED71F8">
            <w:pPr>
              <w:pStyle w:val="af1"/>
              <w:jc w:val="both"/>
              <w:rPr>
                <w:sz w:val="24"/>
                <w:szCs w:val="24"/>
              </w:rPr>
            </w:pPr>
          </w:p>
          <w:p w:rsidR="00ED71F8" w:rsidRPr="00ED71F8" w:rsidRDefault="00ED71F8" w:rsidP="00ED71F8">
            <w:pPr>
              <w:pStyle w:val="af1"/>
              <w:jc w:val="both"/>
              <w:rPr>
                <w:sz w:val="24"/>
                <w:szCs w:val="24"/>
              </w:rPr>
            </w:pPr>
          </w:p>
          <w:p w:rsidR="00ED71F8" w:rsidRPr="00ED71F8" w:rsidRDefault="00ED71F8" w:rsidP="00ED71F8">
            <w:pPr>
              <w:pStyle w:val="af1"/>
              <w:jc w:val="both"/>
              <w:rPr>
                <w:sz w:val="24"/>
                <w:szCs w:val="24"/>
              </w:rPr>
            </w:pPr>
          </w:p>
          <w:p w:rsidR="00ED71F8" w:rsidRPr="00ED71F8" w:rsidRDefault="00ED71F8" w:rsidP="00ED71F8">
            <w:pPr>
              <w:pStyle w:val="af1"/>
              <w:jc w:val="both"/>
              <w:rPr>
                <w:sz w:val="24"/>
                <w:szCs w:val="24"/>
              </w:rPr>
            </w:pPr>
          </w:p>
          <w:p w:rsidR="00ED71F8" w:rsidRPr="00ED71F8" w:rsidRDefault="00ED71F8" w:rsidP="00ED71F8">
            <w:pPr>
              <w:pStyle w:val="af1"/>
              <w:jc w:val="both"/>
              <w:rPr>
                <w:sz w:val="24"/>
                <w:szCs w:val="24"/>
              </w:rPr>
            </w:pPr>
          </w:p>
          <w:p w:rsidR="00ED71F8" w:rsidRPr="00ED71F8" w:rsidRDefault="00ED71F8" w:rsidP="00ED71F8">
            <w:pPr>
              <w:pStyle w:val="af1"/>
              <w:jc w:val="both"/>
              <w:rPr>
                <w:sz w:val="24"/>
                <w:szCs w:val="24"/>
              </w:rPr>
            </w:pPr>
          </w:p>
          <w:p w:rsidR="00ED71F8" w:rsidRPr="00ED71F8" w:rsidRDefault="00ED71F8" w:rsidP="00ED71F8">
            <w:pPr>
              <w:pStyle w:val="af1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545,3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545,3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увеличение уровня удов-летвореннос-ти населения поселения качеством предоставляе-мых муни-ципальных услуг в сфере культуры</w:t>
            </w:r>
          </w:p>
        </w:tc>
        <w:tc>
          <w:tcPr>
            <w:tcW w:w="2001" w:type="dxa"/>
            <w:gridSpan w:val="2"/>
            <w:vMerge w:val="restart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 xml:space="preserve">администрация поселения, МБУК «КДЦ «Лукоморье» МБУК ДК «Майкопский», МБУК «ГПКиО» </w:t>
            </w:r>
          </w:p>
          <w:p w:rsidR="00ED71F8" w:rsidRPr="00ED71F8" w:rsidRDefault="00ED71F8" w:rsidP="00ED7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МКУК «ГГБС», МБУК «Музей», МАУК «ЦДК» Зодиак»</w:t>
            </w:r>
          </w:p>
        </w:tc>
      </w:tr>
      <w:tr w:rsidR="00ED71F8" w:rsidRPr="00ED71F8" w:rsidTr="00922708">
        <w:trPr>
          <w:trHeight w:val="150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pStyle w:val="af1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538,0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538,0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120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pStyle w:val="af1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715,0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715,0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120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pStyle w:val="af1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1258,0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1258,0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315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pStyle w:val="af1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558,0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558,0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195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pStyle w:val="af1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558,0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558,0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1316"/>
          <w:jc w:val="center"/>
        </w:trPr>
        <w:tc>
          <w:tcPr>
            <w:tcW w:w="725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shd w:val="clear" w:color="auto" w:fill="auto"/>
          </w:tcPr>
          <w:p w:rsidR="00ED71F8" w:rsidRPr="00ED71F8" w:rsidRDefault="00ED71F8" w:rsidP="00ED71F8">
            <w:pPr>
              <w:pStyle w:val="af1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4285,3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4282,3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210"/>
          <w:jc w:val="center"/>
        </w:trPr>
        <w:tc>
          <w:tcPr>
            <w:tcW w:w="4253" w:type="dxa"/>
            <w:gridSpan w:val="4"/>
            <w:vMerge w:val="restart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мероприятиям</w:t>
            </w: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32927,9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11177,8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21750,1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210"/>
          <w:jc w:val="center"/>
        </w:trPr>
        <w:tc>
          <w:tcPr>
            <w:tcW w:w="4253" w:type="dxa"/>
            <w:gridSpan w:val="4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43306,7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4028,5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17434,8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21843,4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210"/>
          <w:jc w:val="center"/>
        </w:trPr>
        <w:tc>
          <w:tcPr>
            <w:tcW w:w="4253" w:type="dxa"/>
            <w:gridSpan w:val="4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49930,4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49915,6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210"/>
          <w:jc w:val="center"/>
        </w:trPr>
        <w:tc>
          <w:tcPr>
            <w:tcW w:w="4253" w:type="dxa"/>
            <w:gridSpan w:val="4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64460,3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ind w:hanging="108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64460,3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225"/>
          <w:jc w:val="center"/>
        </w:trPr>
        <w:tc>
          <w:tcPr>
            <w:tcW w:w="4253" w:type="dxa"/>
            <w:gridSpan w:val="4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46548,3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ind w:hanging="108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46548,3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285"/>
          <w:jc w:val="center"/>
        </w:trPr>
        <w:tc>
          <w:tcPr>
            <w:tcW w:w="4253" w:type="dxa"/>
            <w:gridSpan w:val="4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8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46548,3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ind w:hanging="108"/>
              <w:jc w:val="center"/>
              <w:rPr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46548,3</w:t>
            </w:r>
          </w:p>
        </w:tc>
        <w:tc>
          <w:tcPr>
            <w:tcW w:w="1134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1F8" w:rsidRPr="00ED71F8" w:rsidTr="00922708">
        <w:trPr>
          <w:trHeight w:val="210"/>
          <w:jc w:val="center"/>
        </w:trPr>
        <w:tc>
          <w:tcPr>
            <w:tcW w:w="4253" w:type="dxa"/>
            <w:gridSpan w:val="4"/>
            <w:vMerge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283721,9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4039,8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28616,1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251066,0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F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shd w:val="clear" w:color="auto" w:fill="auto"/>
          </w:tcPr>
          <w:p w:rsidR="00ED71F8" w:rsidRPr="00ED71F8" w:rsidRDefault="00ED71F8" w:rsidP="00E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D71F8" w:rsidRPr="000008D8" w:rsidRDefault="00ED71F8" w:rsidP="00ED71F8">
      <w:pPr>
        <w:spacing w:after="0" w:line="240" w:lineRule="auto"/>
        <w:ind w:righ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».</w:t>
      </w:r>
    </w:p>
    <w:p w:rsidR="00ED71F8" w:rsidRDefault="00ED71F8" w:rsidP="00ED71F8">
      <w:pPr>
        <w:tabs>
          <w:tab w:val="left" w:pos="284"/>
        </w:tabs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</w:t>
      </w:r>
    </w:p>
    <w:p w:rsidR="00ED71F8" w:rsidRDefault="00ED71F8" w:rsidP="00ED71F8">
      <w:pPr>
        <w:tabs>
          <w:tab w:val="left" w:pos="284"/>
        </w:tabs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Гулькевичского городского поселения</w:t>
      </w:r>
    </w:p>
    <w:p w:rsidR="00ED71F8" w:rsidRDefault="00ED71F8" w:rsidP="00ED71F8">
      <w:pPr>
        <w:tabs>
          <w:tab w:val="left" w:pos="284"/>
        </w:tabs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Гулькевичского района, начальник</w:t>
      </w:r>
    </w:p>
    <w:p w:rsidR="00ED71F8" w:rsidRDefault="00ED71F8" w:rsidP="00ED71F8">
      <w:pPr>
        <w:tabs>
          <w:tab w:val="left" w:pos="284"/>
        </w:tabs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организационно-</w:t>
      </w:r>
      <w:r>
        <w:rPr>
          <w:rFonts w:ascii="Times New Roman" w:hAnsi="Times New Roman" w:cs="Times New Roman"/>
          <w:sz w:val="28"/>
          <w:szCs w:val="28"/>
        </w:rPr>
        <w:t xml:space="preserve">кадрового управления                                                                                                                       К.Г. Кузнецова                                                                                                                                                              </w:t>
      </w:r>
    </w:p>
    <w:sectPr w:rsidR="00ED71F8" w:rsidSect="00FA013B">
      <w:headerReference w:type="default" r:id="rId10"/>
      <w:pgSz w:w="16838" w:h="11906" w:orient="landscape"/>
      <w:pgMar w:top="1701" w:right="820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2A3" w:rsidRDefault="004C32A3" w:rsidP="007C418D">
      <w:pPr>
        <w:spacing w:after="0" w:line="240" w:lineRule="auto"/>
      </w:pPr>
      <w:r>
        <w:separator/>
      </w:r>
    </w:p>
  </w:endnote>
  <w:endnote w:type="continuationSeparator" w:id="1">
    <w:p w:rsidR="004C32A3" w:rsidRDefault="004C32A3" w:rsidP="007C4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2A3" w:rsidRDefault="004C32A3" w:rsidP="007C418D">
      <w:pPr>
        <w:spacing w:after="0" w:line="240" w:lineRule="auto"/>
      </w:pPr>
      <w:r>
        <w:separator/>
      </w:r>
    </w:p>
  </w:footnote>
  <w:footnote w:type="continuationSeparator" w:id="1">
    <w:p w:rsidR="004C32A3" w:rsidRDefault="004C32A3" w:rsidP="007C4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016"/>
      <w:docPartObj>
        <w:docPartGallery w:val="Page Numbers (Top of Page)"/>
        <w:docPartUnique/>
      </w:docPartObj>
    </w:sdtPr>
    <w:sdtContent>
      <w:p w:rsidR="007C418D" w:rsidRDefault="00CE7CD6">
        <w:pPr>
          <w:pStyle w:val="a5"/>
          <w:jc w:val="center"/>
        </w:pPr>
        <w:fldSimple w:instr=" PAGE   \* MERGEFORMAT ">
          <w:r w:rsidR="007B11D7">
            <w:rPr>
              <w:noProof/>
            </w:rPr>
            <w:t>2</w:t>
          </w:r>
        </w:fldSimple>
      </w:p>
    </w:sdtContent>
  </w:sdt>
  <w:p w:rsidR="007C418D" w:rsidRDefault="007C418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47D" w:rsidRPr="00453CE4" w:rsidRDefault="00CE7CD6">
    <w:pPr>
      <w:pStyle w:val="a5"/>
      <w:jc w:val="center"/>
      <w:rPr>
        <w:rFonts w:ascii="Times New Roman" w:hAnsi="Times New Roman"/>
        <w:sz w:val="28"/>
        <w:szCs w:val="28"/>
      </w:rPr>
    </w:pPr>
    <w:r w:rsidRPr="00453CE4">
      <w:rPr>
        <w:rFonts w:ascii="Times New Roman" w:hAnsi="Times New Roman"/>
        <w:sz w:val="28"/>
        <w:szCs w:val="28"/>
      </w:rPr>
      <w:fldChar w:fldCharType="begin"/>
    </w:r>
    <w:r w:rsidR="006D593A" w:rsidRPr="00453CE4">
      <w:rPr>
        <w:rFonts w:ascii="Times New Roman" w:hAnsi="Times New Roman"/>
        <w:sz w:val="28"/>
        <w:szCs w:val="28"/>
      </w:rPr>
      <w:instrText>PAGE   \* MERGEFORMAT</w:instrText>
    </w:r>
    <w:r w:rsidRPr="00453CE4">
      <w:rPr>
        <w:rFonts w:ascii="Times New Roman" w:hAnsi="Times New Roman"/>
        <w:sz w:val="28"/>
        <w:szCs w:val="28"/>
      </w:rPr>
      <w:fldChar w:fldCharType="separate"/>
    </w:r>
    <w:r w:rsidR="007B11D7">
      <w:rPr>
        <w:rFonts w:ascii="Times New Roman" w:hAnsi="Times New Roman"/>
        <w:noProof/>
        <w:sz w:val="28"/>
        <w:szCs w:val="28"/>
      </w:rPr>
      <w:t>9</w:t>
    </w:r>
    <w:r w:rsidRPr="00453CE4">
      <w:rPr>
        <w:rFonts w:ascii="Times New Roman" w:hAnsi="Times New Roman"/>
        <w:sz w:val="28"/>
        <w:szCs w:val="28"/>
      </w:rPr>
      <w:fldChar w:fldCharType="end"/>
    </w:r>
  </w:p>
  <w:p w:rsidR="009A547D" w:rsidRDefault="004C32A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77FA"/>
    <w:rsid w:val="00112C1B"/>
    <w:rsid w:val="001155B4"/>
    <w:rsid w:val="00201EED"/>
    <w:rsid w:val="00225C20"/>
    <w:rsid w:val="00281039"/>
    <w:rsid w:val="003777F3"/>
    <w:rsid w:val="004C32A3"/>
    <w:rsid w:val="005377FA"/>
    <w:rsid w:val="006D593A"/>
    <w:rsid w:val="006F1CA7"/>
    <w:rsid w:val="007A4802"/>
    <w:rsid w:val="007B11D7"/>
    <w:rsid w:val="007C418D"/>
    <w:rsid w:val="0081273D"/>
    <w:rsid w:val="00876718"/>
    <w:rsid w:val="008776BB"/>
    <w:rsid w:val="008855EA"/>
    <w:rsid w:val="009E68E7"/>
    <w:rsid w:val="00A006BF"/>
    <w:rsid w:val="00B90727"/>
    <w:rsid w:val="00C74FFB"/>
    <w:rsid w:val="00CE7CD6"/>
    <w:rsid w:val="00D16500"/>
    <w:rsid w:val="00D512B3"/>
    <w:rsid w:val="00ED71F8"/>
    <w:rsid w:val="00EF1EBD"/>
    <w:rsid w:val="00F70188"/>
    <w:rsid w:val="00F8325D"/>
    <w:rsid w:val="00FF2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C20"/>
  </w:style>
  <w:style w:type="paragraph" w:styleId="2">
    <w:name w:val="heading 2"/>
    <w:basedOn w:val="a"/>
    <w:next w:val="a"/>
    <w:link w:val="20"/>
    <w:qFormat/>
    <w:rsid w:val="007B11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77F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5377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5377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5377FA"/>
    <w:rPr>
      <w:color w:val="0000FF"/>
      <w:u w:val="single"/>
    </w:rPr>
  </w:style>
  <w:style w:type="paragraph" w:customStyle="1" w:styleId="ConsNormal">
    <w:name w:val="ConsNormal"/>
    <w:rsid w:val="005377FA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5">
    <w:name w:val="header"/>
    <w:basedOn w:val="a"/>
    <w:link w:val="a6"/>
    <w:unhideWhenUsed/>
    <w:rsid w:val="007C4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7C418D"/>
  </w:style>
  <w:style w:type="paragraph" w:styleId="a7">
    <w:name w:val="footer"/>
    <w:basedOn w:val="a"/>
    <w:link w:val="a8"/>
    <w:unhideWhenUsed/>
    <w:rsid w:val="007C4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7C418D"/>
  </w:style>
  <w:style w:type="paragraph" w:styleId="a9">
    <w:name w:val="Balloon Text"/>
    <w:basedOn w:val="a"/>
    <w:link w:val="aa"/>
    <w:semiHidden/>
    <w:unhideWhenUsed/>
    <w:rsid w:val="00A00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06BF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ED71F8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rsid w:val="00ED71F8"/>
    <w:rPr>
      <w:rFonts w:ascii="Courier New" w:eastAsia="Calibri" w:hAnsi="Courier New" w:cs="Times New Roman"/>
      <w:sz w:val="20"/>
      <w:szCs w:val="20"/>
    </w:rPr>
  </w:style>
  <w:style w:type="character" w:customStyle="1" w:styleId="ad">
    <w:name w:val="Гипертекстовая ссылка"/>
    <w:rsid w:val="00ED71F8"/>
    <w:rPr>
      <w:rFonts w:cs="Times New Roman"/>
      <w:color w:val="106BBE"/>
    </w:rPr>
  </w:style>
  <w:style w:type="paragraph" w:customStyle="1" w:styleId="ae">
    <w:name w:val="Нормальный (таблица)"/>
    <w:basedOn w:val="a"/>
    <w:next w:val="a"/>
    <w:rsid w:val="00ED71F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table" w:styleId="af">
    <w:name w:val="Table Grid"/>
    <w:basedOn w:val="a1"/>
    <w:uiPriority w:val="59"/>
    <w:rsid w:val="00ED71F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Прижатый влево"/>
    <w:basedOn w:val="a"/>
    <w:next w:val="a"/>
    <w:uiPriority w:val="99"/>
    <w:rsid w:val="00ED71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f1">
    <w:name w:val="Обычный.Нормальный"/>
    <w:rsid w:val="00ED7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rsid w:val="007B11D7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6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BBF1A1BA8DD54AD88E111B8EF9861FC82524E6E887DE338F84656C9114DCBA8254D9CFE6CA09E9vBA4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ED78A-73C8-4B05-BAA3-2AA630E1D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12</Pages>
  <Words>2831</Words>
  <Characters>16139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2020-03-23T13:18:00Z</cp:lastPrinted>
  <dcterms:created xsi:type="dcterms:W3CDTF">2019-12-24T12:58:00Z</dcterms:created>
  <dcterms:modified xsi:type="dcterms:W3CDTF">2020-04-06T11:01:00Z</dcterms:modified>
</cp:coreProperties>
</file>