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ОБ ОБЯЗАННОСТИ ПРЕДСТАВЛЕНИЯ В НАЛОГОВЫЕ ОРГАНЫ УВЕДОМЛЕНИЙ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ОБ ИСЧИСЛЕННЫХ СУММАХ ИМУЩЕСТВЕННЫХ НАЛОГОВ ОРГАНИЗАЦИЙ И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АВАНСОВЫХ ПЛАТЕЖЕЙ В 2023 ГОДУ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Статьями 363, 383 и 397 Налогового кодекса Российской Федерации (далее –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Кодекс) установлены сроки уплаты транспортного, земельного налогов и налога на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имущество организаций – не позднее 28 февраля года, следующего за истекшим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налоговым периодом и авансовых платежей по этим налогам – не позднее 28-ого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числа месяца, следующего за истекшим отчетным периодом.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Таким образом, в 2023 году установлены следующие сроки уплаты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имущественных налогов: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- авансовый платеж за 1 квартал 2023 года не позднее 28.04.2023;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- авансовый платеж за 2 квартал 2023 года не позднее 28.07.2023;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- авансовый платеж за 3 квартал 2023 года не позднее 28.10.2023;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- налог за 2023 год не позднее 28.02.2024.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В условиях перехода на Единый налоговый счет в соответствии с пунктом 9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статьи 58 НК РФ налогоплательщик обязан представлять в налоговый орган по месту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постановки на учет Уведомления об исчисленных суммах налогов, авансовых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платежей по налогам, сборов, страховых взносов (далее – Уведомление) </w:t>
      </w: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не позднее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25-го числа месяца</w:t>
      </w:r>
      <w:r>
        <w:rPr>
          <w:rFonts w:ascii="Calibri" w:hAnsi="Calibri" w:cs="Calibri"/>
          <w:color w:val="17365D"/>
          <w:sz w:val="28"/>
          <w:szCs w:val="28"/>
        </w:rPr>
        <w:t>, в котором установлен срок уплаты соответствующих налогов и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авансовых платежей по налогам. </w:t>
      </w: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Уплаченный налог учитывается в бюджете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7365D"/>
          <w:sz w:val="28"/>
          <w:szCs w:val="28"/>
        </w:rPr>
      </w:pPr>
      <w:r>
        <w:rPr>
          <w:rFonts w:ascii="Calibri-Bold" w:hAnsi="Calibri-Bold" w:cs="Calibri-Bold"/>
          <w:b/>
          <w:bCs/>
          <w:color w:val="17365D"/>
          <w:sz w:val="28"/>
          <w:szCs w:val="28"/>
        </w:rPr>
        <w:t>соответствующего уровня и субъекта РФ только при наличии Уведомления.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В случае отсутствия Уведомлений, платежи при наступлении установленного НК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РФ срока их уплаты не будут распределены по реквизитам КБК и ОКТМО по месту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нахождения объектов налогообложения, а поступят на единый налоговый счет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налогоплательщика.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Уведомление передается в налоговый орган в электронной форме по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телекоммуникационным каналам связи с применением усиленной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квалифицированной электронной подписи либо через личный кабинет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налогоплательщика.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Форма, порядок заполнения и формат представления уведомления об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исчисленных суммах налогов, авансовых платежей по налогам, сборов, страховым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lastRenderedPageBreak/>
        <w:t>взносам в электронной форме, утверждены Приказом ФНС России от 02.11.2022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№ЕД-7-8/1047@.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С учетом изложенного, в случае наличия у организации налогооблагаемого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имущества (объекты недвижимого имущества, земельные участки и транспортные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средства), налогоплательщик обязан представить Уведомление по имущественным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налогам (авансовым платежам) в установленные сроки.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Дополнительно сообщаем, что всю интересующую информацию по ЕНС можно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получить на официальном сайте ФНС России www.nalog.gov.ru в разделе «Единый</w:t>
      </w:r>
    </w:p>
    <w:p w:rsidR="00DD59D9" w:rsidRDefault="00DD59D9" w:rsidP="00DD59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налоговый счет» в сервисе ФНС России «Часто задаваемые вопросы» или по</w:t>
      </w:r>
    </w:p>
    <w:p w:rsidR="00DD59D9" w:rsidRDefault="00DD59D9" w:rsidP="00DD59D9">
      <w:r>
        <w:rPr>
          <w:rFonts w:ascii="Calibri" w:hAnsi="Calibri" w:cs="Calibri"/>
          <w:color w:val="17365D"/>
          <w:sz w:val="28"/>
          <w:szCs w:val="28"/>
        </w:rPr>
        <w:t>бесплатному телефону Контакт-центра ФНС России 8-800-222-22-22</w:t>
      </w:r>
      <w:r>
        <w:rPr>
          <w:rFonts w:ascii="Calibri-Bold" w:hAnsi="Calibri-Bold" w:cs="Calibri-Bold"/>
          <w:color w:val="000000"/>
          <w:sz w:val="20"/>
          <w:szCs w:val="20"/>
        </w:rPr>
        <w:t>__</w:t>
      </w:r>
      <w:bookmarkStart w:id="0" w:name="_GoBack"/>
      <w:bookmarkEnd w:id="0"/>
    </w:p>
    <w:sectPr w:rsidR="00D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D9"/>
    <w:rsid w:val="00D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6CBDD-1F57-4904-A299-321080B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2023-07-25T11:58:00Z</dcterms:created>
  <dcterms:modified xsi:type="dcterms:W3CDTF">2023-07-25T11:59:00Z</dcterms:modified>
</cp:coreProperties>
</file>