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В соответствии с изменениями внесенными в статью 8 Федерального закона «Об отходах производства и потребления» от 24 июня 1998 № 89-ФЗ                      с 1 января 2019 года к полномочиям органов местного самоуправления в области обращения с твердыми коммунальными отходами отнесена также  и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Указом Президента Российской Федерации от 19 апреля 2017 года №176 утверждена Стратегия экологической безопасности России на период до 2025 года. 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- лицензирование видов деятельности, потенциально опасных для окружающей среды, жизни и здоровья людей;</w:t>
      </w:r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- нормирование и разрешительная деятельность в области охраны окружающей среды;</w:t>
      </w:r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- государственный санитарно-эпидемиологический надзор и социально-гигиенический мониторинг;</w:t>
      </w:r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- создание системы экологического аудита;</w:t>
      </w:r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Экологическое просвещение 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В условиях неблагоприятной экологической ситуации в стране и мире проблемы экологического просвещения населения в течение долгого времени неизменно находятся в центре внимания. В своей работе администрация Гулькевичского городского поселения Гулькевичского района старается привлечь внимание местного сообщества к экологическим проблемам, обеспечить доступность экологической информации для населения, принимают активное участие в формировании экологической культуры, проводит месячники, субботники по благоустройству и санитарной очистке территории Гулькевичского городского поселения Гулькевичского района, по пожарной безопасности.</w:t>
      </w:r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На главной странице сайте администрации Гулькевичского городского поселения Гулькевичского района и информационных стендах на территории Гулькевичского городского поселения Гулькевичского района размещается информация о введении карантинных, пожароопасных и особых противопожарных периодов.</w:t>
      </w:r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Информация об экологических сайтах</w:t>
      </w:r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Ecocom — все об экологии</w:t>
      </w:r>
    </w:p>
    <w:p w:rsidR="0028657E" w:rsidRDefault="0028657E" w:rsidP="002865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</w:rPr>
      </w:pPr>
      <w:hyperlink r:id="rId4" w:history="1">
        <w:r>
          <w:rPr>
            <w:rStyle w:val="a4"/>
            <w:rFonts w:ascii="Arial" w:hAnsi="Arial" w:cs="Arial"/>
            <w:color w:val="1D85B3"/>
            <w:sz w:val="16"/>
            <w:szCs w:val="16"/>
            <w:bdr w:val="none" w:sz="0" w:space="0" w:color="auto" w:frame="1"/>
          </w:rPr>
          <w:t>http://www.ecocommunity.ru/</w:t>
        </w:r>
      </w:hyperlink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FacePla.net — экологический дайджест позитивной информации об экологии и технологии</w:t>
      </w:r>
    </w:p>
    <w:p w:rsidR="0028657E" w:rsidRDefault="0028657E" w:rsidP="002865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</w:rPr>
      </w:pPr>
      <w:hyperlink r:id="rId5" w:history="1">
        <w:r>
          <w:rPr>
            <w:rStyle w:val="a4"/>
            <w:rFonts w:ascii="Arial" w:hAnsi="Arial" w:cs="Arial"/>
            <w:color w:val="1D85B3"/>
            <w:sz w:val="16"/>
            <w:szCs w:val="16"/>
            <w:bdr w:val="none" w:sz="0" w:space="0" w:color="auto" w:frame="1"/>
          </w:rPr>
          <w:t>http://facepla.net/</w:t>
        </w:r>
      </w:hyperlink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Saveplanet.su – «Сохраним планету»</w:t>
      </w:r>
    </w:p>
    <w:p w:rsidR="0028657E" w:rsidRDefault="0028657E" w:rsidP="002865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</w:rPr>
      </w:pPr>
      <w:hyperlink r:id="rId6" w:history="1">
        <w:r>
          <w:rPr>
            <w:rStyle w:val="a4"/>
            <w:rFonts w:ascii="Arial" w:hAnsi="Arial" w:cs="Arial"/>
            <w:color w:val="1D85B3"/>
            <w:sz w:val="16"/>
            <w:szCs w:val="16"/>
            <w:bdr w:val="none" w:sz="0" w:space="0" w:color="auto" w:frame="1"/>
          </w:rPr>
          <w:t>http://www.saveplanet.su/</w:t>
        </w:r>
      </w:hyperlink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Всемирный фонд дикой природы (WWF)</w:t>
      </w:r>
    </w:p>
    <w:p w:rsidR="0028657E" w:rsidRDefault="0028657E" w:rsidP="002865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</w:rPr>
      </w:pPr>
      <w:hyperlink r:id="rId7" w:history="1">
        <w:r>
          <w:rPr>
            <w:rStyle w:val="a4"/>
            <w:rFonts w:ascii="Arial" w:hAnsi="Arial" w:cs="Arial"/>
            <w:color w:val="1D85B3"/>
            <w:sz w:val="16"/>
            <w:szCs w:val="16"/>
            <w:bdr w:val="none" w:sz="0" w:space="0" w:color="auto" w:frame="1"/>
          </w:rPr>
          <w:t>http://wwf.panda.org/</w:t>
        </w:r>
      </w:hyperlink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Гринпис России</w:t>
      </w:r>
    </w:p>
    <w:p w:rsidR="0028657E" w:rsidRDefault="0028657E" w:rsidP="002865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</w:rPr>
      </w:pPr>
      <w:hyperlink r:id="rId8" w:history="1">
        <w:r>
          <w:rPr>
            <w:rStyle w:val="a4"/>
            <w:rFonts w:ascii="Arial" w:hAnsi="Arial" w:cs="Arial"/>
            <w:color w:val="1D85B3"/>
            <w:sz w:val="16"/>
            <w:szCs w:val="16"/>
            <w:bdr w:val="none" w:sz="0" w:space="0" w:color="auto" w:frame="1"/>
          </w:rPr>
          <w:t>http://www.greenpeace.org/russia/ru</w:t>
        </w:r>
      </w:hyperlink>
      <w:r>
        <w:rPr>
          <w:rFonts w:ascii="Arial" w:hAnsi="Arial" w:cs="Arial"/>
          <w:color w:val="333333"/>
          <w:sz w:val="16"/>
          <w:szCs w:val="16"/>
        </w:rPr>
        <w:t>/</w:t>
      </w:r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Министерство природных ресурсов России</w:t>
      </w:r>
    </w:p>
    <w:p w:rsidR="0028657E" w:rsidRDefault="0028657E" w:rsidP="002865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</w:rPr>
      </w:pPr>
      <w:hyperlink r:id="rId9" w:history="1">
        <w:r>
          <w:rPr>
            <w:rStyle w:val="a4"/>
            <w:rFonts w:ascii="Arial" w:hAnsi="Arial" w:cs="Arial"/>
            <w:color w:val="1D85B3"/>
            <w:sz w:val="16"/>
            <w:szCs w:val="16"/>
            <w:bdr w:val="none" w:sz="0" w:space="0" w:color="auto" w:frame="1"/>
          </w:rPr>
          <w:t>http://www.mnr.gov.ru/</w:t>
        </w:r>
      </w:hyperlink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В природоохранное законодательство входят Федеральный закон от 10 января 2002 года № 7-ФЗ «Об охране окружающей среды» и другие законодательные акты комплексного правового регулирования.</w:t>
      </w:r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В подсистему природоресурсного законодательства входят:</w:t>
      </w:r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Земельный кодекс РФ (ФЗ № 136 от 25.10.2001 г.);</w:t>
      </w:r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Закон РФ от 21 февраля 1992 г. № 2395-1 «О недрах»;</w:t>
      </w:r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lastRenderedPageBreak/>
        <w:t>Лесной кодекс РФ (ФЗ № 200 от 04.12.2006 г.);</w:t>
      </w:r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Водный кодекс РФ( ФЗ № 74 от 03.06.2006 г.);</w:t>
      </w:r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Федеральный закон от 24 апреля 1995 г. № 52-ФЗ «О животном мире», а также другие законодательные и нормативные акты субъектов РФ.</w:t>
      </w:r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В Конституции Российской Федерации отражены основные положения экологической стратегии государства и главные направления укрепления экологического правопорядка. Конституция Российской Федерации вводит в научный оборот определение экологической деятельности человека в сфере взаимодействия общества и природы: природопользование, охрана окружающей среды, обеспечение экологической безопасности.</w:t>
      </w:r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Центральное место среди экологических норм Конституции Российской Федерации занимает ч. 1 ст. 9, где указывается, что земля и другие природные ресурсы в Российской Федерации используются и охраняются как основа жизни и деятельности народов, проживающих на соответствующей территории.</w:t>
      </w:r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В Конституции Российской Федерации есть две очень важные нормы, одна из которых (ст. 42) закрепляет право каждого человека на благоприятную окружающую среду, достоверную информацию о ее состоянии и на возмещение ущерба, причиненного его здоровью или имуществу, а другая провозглашает право граждан и юридических лиц на частную собственность на землю и другие природные ресурсы (ч. 2 ст. 9). Первая касается биологических начал человека, вторая — его материальных основ существования.</w:t>
      </w:r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Конституция РФ также оформляет организационно-правовые взаимоотношения Федерации и субъектов Федерации. Согласно ст. 72 пользование, владение и распоряжение землей, недрами, водными и другими природными ресурсами, природопользование, охрана окружающей среды и обеспечение экологической безопасности являются совместной компетенцией Федерации и субъектов Федерации.</w:t>
      </w:r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По предмету своего ведения Российская Федерация принимает федеральные законы, которые являются обязательными на территории всей страны. Субъекты Федерации имеют право на собственное регулирование экологических отношений, включая принятие законов и иных нормативных актов. Конституция РФ закрепляет общее правило: законы и иные правовые акты субъектов Федерации не должны противоречить федеральным законам. Положение Конституции РФ конкретизируется в источниках экологического права.</w:t>
      </w:r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Федеральный закон РФ «Об охране окружающей среды»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нынешних и будущих поколений, укрепления правопорядка в области охраны окружающей среды и обеспечения экологической безопасности.</w:t>
      </w:r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ind w:left="709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В Законе закрепляются следующие правовые положения:</w:t>
      </w:r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основы управления в области охраны окружающей среды;</w:t>
      </w:r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права и обязанности граждан, общественных и иных некоммерческих объединений в области охраны окружающей среды;</w:t>
      </w:r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экономическое регулирование в области охраны окружающей среды;</w:t>
      </w:r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нормирование в области охраны окружающей среды;</w:t>
      </w:r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оценка воздействия на окружающую среду и экологическая экспертиза;</w:t>
      </w:r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требования в области охраны окружающей среды при осуществлении хозяйственной деятельности;</w:t>
      </w:r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зоны экологического бедствия, зоны чрезвычайных ситуаций;</w:t>
      </w:r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государственный мониторинг окружающей среды (государственный экологический мониторинг);</w:t>
      </w:r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контроль в области охраны окружающей среды (экологический контроль);</w:t>
      </w:r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научные исследования в области охраны окружающей среды;</w:t>
      </w:r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основы формирования экологической культуры;</w:t>
      </w:r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международное сотрудничество в области охраны окружающей среды.</w:t>
      </w:r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Охрана здоровья и обеспечение благополучия человека — конечная цель охраны окружающей природной среды. Поэтому в законодательных актах, направленных на охрану здоровья граждан, экологические требования занимают ведущее место. В этом смысле источником экологического права служит Федеральный закон от 30 марта 1999 г. № 52-ФЗ «О санитарно-эпидемиологическом благополучии населения». Он регулирует санитарные отношения, связанные с охраной здоровья от неблагоприятного воздействия внешней среды — производственной, бытовой, природной. Экологические требования, выраженные в статьях Закона, одновременно являются и источниками экологического права. Например, на охрану здоровья и окружающей природной среды направлены нормы Закона о захоронении, переработке, обезвреживании и утилизации производственных и бытовых отходов и т. д.</w:t>
      </w:r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Другим источником экологического права служат Федеральный закон «Об основах охраны здоровья граждан в Российской Федерации» от 21 ноября 2011 года № 323-ФЗ. В нем есть норма, обеспечивающая экологические права граждан. Так, ст. 18 говориться, что: « Каждый имеет право на охрану здоровья. Право на охрану здоровья обеспечивается охраной окружающей среды…»</w:t>
      </w:r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Правовые нормы по охране природы и рациональному природопользованию содержатся и в других актах природоресурсного законодательства России. К ним относятся Лесной кодекс РФ, Водный кодекс РФ, Федеральный закон «О животном мире» и др.</w:t>
      </w:r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На основании и во исполнение Конституции РФ, федеральных законов, нормативных указов Президента РФ Правительство РФ издает постановления и распоряжения, отвечая также за их исполнение. Постановление Правительства РФ также является нормативно-правовым актом. В соответствии со ст. 114 Конституции РФ Правительство РФ обеспечивает проведение в Российской Федерации единой государственной политики в области науки, культуры, образования, здравоохранения, социального обеспечения, экологии.</w:t>
      </w:r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lastRenderedPageBreak/>
        <w:t>Природоохранительные министерства и ведомства наделяются правом издавать нормативные акты в рамках своей компетенции. Они предназначены для обязательного исполнения другими министерствами и ведомствами, физическими и юридическими лицами.</w:t>
      </w:r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Немаловажную роль играют нормативные правила — санитарные, строительные, технико-экономические, технологические и т. д. К ним относятся нормативы качества окружающей среды: нормы допустимой радиации, уровня шума, вибрации и т. д. Эти нормативы представляют собой технические правила, и в этом виде они не рассматриваются как источники права. Ведомственные нормативные акты могут быть отменены Правительством РФ, если они противоречат закону. Акты вступают в силу только после регистрации в Министерстве юстиции и публикации в газете «Российские вести».</w:t>
      </w:r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Сфера компетенции субъектов Федерации определяется отраслевыми законодательными актами: по землепользованию — Земельным кодексом РФ, по недрам — Законом РФ «О недрах», водопользованию — Водным кодексом РФ, по использованию животного мира — Федеральным законом «О животном мире», по окружающей природной среде — Федеральным законом «Об охране окружающей среды». В основе такого разделения правового регулирования лежит отношение к природным ресурсам. Порядок отнесения природных ресурсов к федеральным или иным регулируется Указом Президента РФ о федеральных ресурсах. Конституция РФ (ст. 76) устанавливает законы и иные нормативные правовые акты субъектов Федерации, которые не должны противоречить Конституции РФ и федеральным законам. Помимо специальных нормативно-правовых актов экологического содержания в последние годы широко используется экологизация нормативных актов, регулирующих экономическую, хозяйственную и административную деятельность предприятий.</w:t>
      </w:r>
    </w:p>
    <w:p w:rsidR="0028657E" w:rsidRDefault="0028657E" w:rsidP="0028657E">
      <w:pPr>
        <w:pStyle w:val="a3"/>
        <w:shd w:val="clear" w:color="auto" w:fill="FFFFFF"/>
        <w:spacing w:before="108" w:beforeAutospacing="0" w:after="108" w:afterAutospacing="0"/>
        <w:jc w:val="center"/>
        <w:rPr>
          <w:rFonts w:ascii="Arial" w:hAnsi="Arial" w:cs="Arial"/>
          <w:color w:val="333333"/>
          <w:sz w:val="16"/>
          <w:szCs w:val="16"/>
        </w:rPr>
      </w:pPr>
      <w:r>
        <w:rPr>
          <w:rStyle w:val="a5"/>
          <w:rFonts w:ascii="Arial" w:hAnsi="Arial" w:cs="Arial"/>
          <w:color w:val="333333"/>
          <w:sz w:val="16"/>
          <w:szCs w:val="16"/>
        </w:rPr>
        <w:t>Уважаемые жители! Берегите природу и ее экологическое состояние !</w:t>
      </w:r>
    </w:p>
    <w:p w:rsidR="006F097C" w:rsidRDefault="006F097C"/>
    <w:sectPr w:rsidR="006F097C" w:rsidSect="006F0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657E"/>
    <w:rsid w:val="0028657E"/>
    <w:rsid w:val="006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657E"/>
    <w:rPr>
      <w:color w:val="0000FF"/>
      <w:u w:val="single"/>
    </w:rPr>
  </w:style>
  <w:style w:type="character" w:styleId="a5">
    <w:name w:val="Strong"/>
    <w:basedOn w:val="a0"/>
    <w:uiPriority w:val="22"/>
    <w:qFormat/>
    <w:rsid w:val="002865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peace.org/russia/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f.pand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planet.s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acepla.ne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cocommunity.ru/" TargetMode="External"/><Relationship Id="rId9" Type="http://schemas.openxmlformats.org/officeDocument/2006/relationships/hyperlink" Target="http://www.mn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1800</Words>
  <Characters>10263</Characters>
  <Application>Microsoft Office Word</Application>
  <DocSecurity>0</DocSecurity>
  <Lines>85</Lines>
  <Paragraphs>24</Paragraphs>
  <ScaleCrop>false</ScaleCrop>
  <Company/>
  <LinksUpToDate>false</LinksUpToDate>
  <CharactersWithSpaces>12039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2021-01-26T06:18:00Z</dcterms:created>
  <dcterms:modified xsi:type="dcterms:W3CDTF">2021-01-26T06:18:00Z</dcterms:modified>
</cp:coreProperties>
</file>